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7D27E" w14:textId="6793BDC0" w:rsidR="00C539B0" w:rsidRPr="0007631D" w:rsidRDefault="00C539B0" w:rsidP="005738B2">
      <w:pPr>
        <w:tabs>
          <w:tab w:val="right" w:pos="10000"/>
        </w:tabs>
        <w:spacing w:after="0"/>
        <w:jc w:val="both"/>
        <w:rPr>
          <w:b/>
          <w:sz w:val="24"/>
          <w:szCs w:val="24"/>
        </w:rPr>
      </w:pPr>
      <w:bookmarkStart w:id="0" w:name="_Hlk528787472"/>
      <w:r w:rsidRPr="0007631D">
        <w:rPr>
          <w:b/>
          <w:sz w:val="24"/>
          <w:szCs w:val="24"/>
        </w:rPr>
        <w:t xml:space="preserve">3GPP TSG-RAN </w:t>
      </w:r>
      <w:r w:rsidR="0011379C" w:rsidRPr="0007631D">
        <w:rPr>
          <w:b/>
          <w:sz w:val="24"/>
          <w:szCs w:val="24"/>
        </w:rPr>
        <w:t>WG1</w:t>
      </w:r>
      <w:r w:rsidR="001E5290">
        <w:rPr>
          <w:b/>
          <w:sz w:val="24"/>
          <w:szCs w:val="24"/>
        </w:rPr>
        <w:t xml:space="preserve"> Meeting</w:t>
      </w:r>
      <w:r w:rsidR="00433B47" w:rsidRPr="0007631D">
        <w:rPr>
          <w:b/>
          <w:sz w:val="24"/>
          <w:szCs w:val="24"/>
        </w:rPr>
        <w:t xml:space="preserve"> </w:t>
      </w:r>
      <w:r w:rsidR="001E5290" w:rsidRPr="001E5290">
        <w:rPr>
          <w:b/>
          <w:sz w:val="24"/>
          <w:szCs w:val="24"/>
        </w:rPr>
        <w:t>#9</w:t>
      </w:r>
      <w:r w:rsidR="00D9164B">
        <w:rPr>
          <w:b/>
          <w:sz w:val="24"/>
          <w:szCs w:val="24"/>
        </w:rPr>
        <w:t>5</w:t>
      </w:r>
      <w:r w:rsidRPr="0007631D">
        <w:rPr>
          <w:b/>
          <w:sz w:val="24"/>
          <w:szCs w:val="24"/>
        </w:rPr>
        <w:tab/>
      </w:r>
      <w:r w:rsidR="00EC1403" w:rsidRPr="00EC1403">
        <w:rPr>
          <w:b/>
          <w:sz w:val="24"/>
          <w:szCs w:val="24"/>
        </w:rPr>
        <w:t>R1-</w:t>
      </w:r>
      <w:r w:rsidR="00EB1A43" w:rsidRPr="00EB1A43">
        <w:rPr>
          <w:b/>
          <w:sz w:val="24"/>
          <w:szCs w:val="24"/>
        </w:rPr>
        <w:t>1813440</w:t>
      </w:r>
    </w:p>
    <w:p w14:paraId="52E17BEE" w14:textId="35E56E5C" w:rsidR="001E5290" w:rsidRDefault="00D9164B" w:rsidP="005738B2">
      <w:pPr>
        <w:pStyle w:val="Footer"/>
        <w:jc w:val="both"/>
        <w:rPr>
          <w:rFonts w:ascii="Times New Roman" w:hAnsi="Times New Roman"/>
          <w:bCs/>
          <w:i w:val="0"/>
          <w:noProof w:val="0"/>
          <w:sz w:val="24"/>
          <w:szCs w:val="24"/>
        </w:rPr>
      </w:pPr>
      <w:r>
        <w:rPr>
          <w:rFonts w:ascii="Times New Roman" w:hAnsi="Times New Roman"/>
          <w:bCs/>
          <w:i w:val="0"/>
          <w:noProof w:val="0"/>
          <w:sz w:val="24"/>
          <w:szCs w:val="24"/>
        </w:rPr>
        <w:t>November</w:t>
      </w:r>
      <w:r w:rsidR="001E5290" w:rsidRPr="001E5290">
        <w:rPr>
          <w:rFonts w:ascii="Times New Roman" w:hAnsi="Times New Roman"/>
          <w:bCs/>
          <w:i w:val="0"/>
          <w:noProof w:val="0"/>
          <w:sz w:val="24"/>
          <w:szCs w:val="24"/>
        </w:rPr>
        <w:t xml:space="preserve"> </w:t>
      </w:r>
      <w:r>
        <w:rPr>
          <w:rFonts w:ascii="Times New Roman" w:hAnsi="Times New Roman"/>
          <w:bCs/>
          <w:i w:val="0"/>
          <w:noProof w:val="0"/>
          <w:sz w:val="24"/>
          <w:szCs w:val="24"/>
        </w:rPr>
        <w:t>12</w:t>
      </w:r>
      <w:r w:rsidR="001E5290" w:rsidRPr="001E5290">
        <w:rPr>
          <w:rFonts w:ascii="Times New Roman" w:hAnsi="Times New Roman"/>
          <w:bCs/>
          <w:i w:val="0"/>
          <w:noProof w:val="0"/>
          <w:sz w:val="24"/>
          <w:szCs w:val="24"/>
          <w:vertAlign w:val="superscript"/>
        </w:rPr>
        <w:t>th</w:t>
      </w:r>
      <w:r w:rsidR="001E5290">
        <w:rPr>
          <w:rFonts w:ascii="Times New Roman" w:hAnsi="Times New Roman"/>
          <w:bCs/>
          <w:i w:val="0"/>
          <w:noProof w:val="0"/>
          <w:sz w:val="24"/>
          <w:szCs w:val="24"/>
        </w:rPr>
        <w:t xml:space="preserve"> </w:t>
      </w:r>
      <w:r w:rsidR="001E5290" w:rsidRPr="001E5290">
        <w:rPr>
          <w:rFonts w:ascii="Times New Roman" w:hAnsi="Times New Roman"/>
          <w:bCs/>
          <w:i w:val="0"/>
          <w:noProof w:val="0"/>
          <w:sz w:val="24"/>
          <w:szCs w:val="24"/>
        </w:rPr>
        <w:t>– 1</w:t>
      </w:r>
      <w:r>
        <w:rPr>
          <w:rFonts w:ascii="Times New Roman" w:hAnsi="Times New Roman"/>
          <w:bCs/>
          <w:i w:val="0"/>
          <w:noProof w:val="0"/>
          <w:sz w:val="24"/>
          <w:szCs w:val="24"/>
        </w:rPr>
        <w:t>6</w:t>
      </w:r>
      <w:r w:rsidR="001E5290" w:rsidRPr="001E5290">
        <w:rPr>
          <w:rFonts w:ascii="Times New Roman" w:hAnsi="Times New Roman"/>
          <w:bCs/>
          <w:i w:val="0"/>
          <w:noProof w:val="0"/>
          <w:sz w:val="24"/>
          <w:szCs w:val="24"/>
          <w:vertAlign w:val="superscript"/>
        </w:rPr>
        <w:t>th</w:t>
      </w:r>
      <w:r w:rsidR="001E5290" w:rsidRPr="001E5290">
        <w:rPr>
          <w:rFonts w:ascii="Times New Roman" w:hAnsi="Times New Roman"/>
          <w:bCs/>
          <w:i w:val="0"/>
          <w:noProof w:val="0"/>
          <w:sz w:val="24"/>
          <w:szCs w:val="24"/>
        </w:rPr>
        <w:t xml:space="preserve">, 2018 </w:t>
      </w:r>
    </w:p>
    <w:p w14:paraId="0FF7EEB0" w14:textId="64EDA538" w:rsidR="00F15C93" w:rsidRDefault="00D9164B" w:rsidP="005738B2">
      <w:pPr>
        <w:pStyle w:val="Footer"/>
        <w:jc w:val="both"/>
        <w:rPr>
          <w:rFonts w:ascii="Times New Roman" w:hAnsi="Times New Roman"/>
          <w:i w:val="0"/>
          <w:noProof w:val="0"/>
          <w:sz w:val="24"/>
          <w:szCs w:val="24"/>
        </w:rPr>
      </w:pPr>
      <w:r>
        <w:rPr>
          <w:rFonts w:ascii="Times New Roman" w:hAnsi="Times New Roman"/>
          <w:i w:val="0"/>
          <w:noProof w:val="0"/>
          <w:sz w:val="24"/>
          <w:szCs w:val="24"/>
        </w:rPr>
        <w:t>Spokane</w:t>
      </w:r>
      <w:r w:rsidR="001E5290" w:rsidRPr="001E5290">
        <w:rPr>
          <w:rFonts w:ascii="Times New Roman" w:hAnsi="Times New Roman"/>
          <w:i w:val="0"/>
          <w:noProof w:val="0"/>
          <w:sz w:val="24"/>
          <w:szCs w:val="24"/>
        </w:rPr>
        <w:t xml:space="preserve">, </w:t>
      </w:r>
      <w:r w:rsidR="00536BE7">
        <w:rPr>
          <w:rFonts w:ascii="Times New Roman" w:hAnsi="Times New Roman"/>
          <w:i w:val="0"/>
          <w:noProof w:val="0"/>
          <w:sz w:val="24"/>
          <w:szCs w:val="24"/>
        </w:rPr>
        <w:t xml:space="preserve">WA, </w:t>
      </w:r>
      <w:r>
        <w:rPr>
          <w:rFonts w:ascii="Times New Roman" w:hAnsi="Times New Roman"/>
          <w:i w:val="0"/>
          <w:noProof w:val="0"/>
          <w:sz w:val="24"/>
          <w:szCs w:val="24"/>
        </w:rPr>
        <w:t>US</w:t>
      </w:r>
      <w:r w:rsidR="00536BE7">
        <w:rPr>
          <w:rFonts w:ascii="Times New Roman" w:hAnsi="Times New Roman"/>
          <w:i w:val="0"/>
          <w:noProof w:val="0"/>
          <w:sz w:val="24"/>
          <w:szCs w:val="24"/>
        </w:rPr>
        <w:t>A</w:t>
      </w:r>
    </w:p>
    <w:bookmarkEnd w:id="0"/>
    <w:p w14:paraId="3866711E" w14:textId="77777777" w:rsidR="001E5290" w:rsidRPr="0007631D" w:rsidRDefault="001E5290" w:rsidP="005738B2">
      <w:pPr>
        <w:pStyle w:val="Footer"/>
        <w:jc w:val="both"/>
        <w:rPr>
          <w:rFonts w:ascii="Times New Roman" w:hAnsi="Times New Roman"/>
          <w:i w:val="0"/>
          <w:noProof w:val="0"/>
        </w:rPr>
      </w:pPr>
    </w:p>
    <w:p w14:paraId="358C9AA6" w14:textId="119471FB" w:rsidR="00F15C93" w:rsidRPr="0007631D" w:rsidRDefault="00F15C93" w:rsidP="005738B2">
      <w:pPr>
        <w:tabs>
          <w:tab w:val="left" w:pos="1985"/>
        </w:tabs>
        <w:jc w:val="both"/>
        <w:rPr>
          <w:b/>
          <w:sz w:val="24"/>
        </w:rPr>
      </w:pPr>
      <w:r w:rsidRPr="0007631D">
        <w:rPr>
          <w:b/>
          <w:sz w:val="24"/>
        </w:rPr>
        <w:t>Agenda item:</w:t>
      </w:r>
      <w:r w:rsidRPr="0007631D">
        <w:rPr>
          <w:b/>
          <w:sz w:val="24"/>
        </w:rPr>
        <w:tab/>
      </w:r>
      <w:bookmarkStart w:id="1" w:name="Source"/>
      <w:bookmarkEnd w:id="1"/>
      <w:r w:rsidR="003F69D2" w:rsidRPr="0007631D">
        <w:rPr>
          <w:b/>
          <w:sz w:val="24"/>
        </w:rPr>
        <w:t>7</w:t>
      </w:r>
      <w:r w:rsidR="00AC21C1">
        <w:rPr>
          <w:b/>
          <w:sz w:val="24"/>
        </w:rPr>
        <w:t>.</w:t>
      </w:r>
      <w:r w:rsidR="00912653">
        <w:rPr>
          <w:b/>
          <w:sz w:val="24"/>
        </w:rPr>
        <w:t>2.6.4</w:t>
      </w:r>
    </w:p>
    <w:p w14:paraId="612BAA7D" w14:textId="77777777" w:rsidR="004C7081" w:rsidRPr="0007631D" w:rsidRDefault="004C7081" w:rsidP="005738B2">
      <w:pPr>
        <w:tabs>
          <w:tab w:val="left" w:pos="1985"/>
        </w:tabs>
        <w:jc w:val="both"/>
        <w:rPr>
          <w:sz w:val="24"/>
        </w:rPr>
      </w:pPr>
      <w:r w:rsidRPr="0007631D">
        <w:rPr>
          <w:b/>
          <w:sz w:val="24"/>
        </w:rPr>
        <w:t xml:space="preserve">Source: </w:t>
      </w:r>
      <w:r w:rsidRPr="0007631D">
        <w:rPr>
          <w:b/>
          <w:sz w:val="24"/>
        </w:rPr>
        <w:tab/>
      </w:r>
      <w:r w:rsidRPr="0007631D">
        <w:rPr>
          <w:sz w:val="24"/>
        </w:rPr>
        <w:t>Qualcomm Incorporated</w:t>
      </w:r>
    </w:p>
    <w:p w14:paraId="633872E5" w14:textId="3F8E6658" w:rsidR="004C7081" w:rsidRPr="0007631D" w:rsidRDefault="004C7081" w:rsidP="005738B2">
      <w:pPr>
        <w:ind w:left="1988" w:hanging="1988"/>
        <w:jc w:val="both"/>
        <w:rPr>
          <w:sz w:val="24"/>
        </w:rPr>
      </w:pPr>
      <w:r w:rsidRPr="0007631D">
        <w:rPr>
          <w:b/>
          <w:sz w:val="24"/>
        </w:rPr>
        <w:t>Title:</w:t>
      </w:r>
      <w:r w:rsidRPr="0007631D">
        <w:rPr>
          <w:sz w:val="24"/>
        </w:rPr>
        <w:t xml:space="preserve"> </w:t>
      </w:r>
      <w:r w:rsidRPr="0007631D">
        <w:rPr>
          <w:sz w:val="22"/>
        </w:rPr>
        <w:tab/>
      </w:r>
      <w:r w:rsidR="00912653">
        <w:rPr>
          <w:sz w:val="24"/>
        </w:rPr>
        <w:t>Simulation Results for Factory Automation</w:t>
      </w:r>
    </w:p>
    <w:p w14:paraId="079CB434" w14:textId="77777777" w:rsidR="004C7081" w:rsidRPr="0007631D" w:rsidRDefault="004C7081" w:rsidP="005738B2">
      <w:pPr>
        <w:ind w:left="1988" w:hanging="1988"/>
        <w:jc w:val="both"/>
        <w:rPr>
          <w:sz w:val="24"/>
        </w:rPr>
      </w:pPr>
      <w:r w:rsidRPr="0007631D">
        <w:rPr>
          <w:b/>
          <w:sz w:val="24"/>
        </w:rPr>
        <w:t>Document for:</w:t>
      </w:r>
      <w:r w:rsidRPr="0007631D">
        <w:rPr>
          <w:sz w:val="24"/>
        </w:rPr>
        <w:tab/>
      </w:r>
      <w:bookmarkStart w:id="2" w:name="DocumentFor"/>
      <w:bookmarkEnd w:id="2"/>
      <w:r w:rsidRPr="0007631D">
        <w:rPr>
          <w:sz w:val="24"/>
        </w:rPr>
        <w:t>Discussion/Decision</w:t>
      </w:r>
    </w:p>
    <w:p w14:paraId="62550C6E" w14:textId="5A045700" w:rsidR="00C34C05" w:rsidRDefault="00FD6A3D" w:rsidP="005738B2">
      <w:pPr>
        <w:pStyle w:val="Heading1"/>
        <w:jc w:val="both"/>
        <w:rPr>
          <w:rFonts w:ascii="Times New Roman" w:hAnsi="Times New Roman"/>
        </w:rPr>
      </w:pPr>
      <w:r w:rsidRPr="0007631D">
        <w:rPr>
          <w:rFonts w:ascii="Times New Roman" w:hAnsi="Times New Roman"/>
        </w:rPr>
        <w:t>Introduction</w:t>
      </w:r>
    </w:p>
    <w:p w14:paraId="63D8AFEF" w14:textId="1369272E" w:rsidR="00C8757C" w:rsidRDefault="00F4422F" w:rsidP="00F4422F">
      <w:pPr>
        <w:tabs>
          <w:tab w:val="num" w:pos="2160"/>
          <w:tab w:val="num" w:pos="2880"/>
        </w:tabs>
        <w:jc w:val="both"/>
        <w:rPr>
          <w:sz w:val="22"/>
          <w:szCs w:val="22"/>
        </w:rPr>
      </w:pPr>
      <w:r w:rsidRPr="00F4422F">
        <w:rPr>
          <w:sz w:val="22"/>
          <w:szCs w:val="22"/>
        </w:rPr>
        <w:t xml:space="preserve">In RAN1 #94bis, the </w:t>
      </w:r>
      <w:r>
        <w:rPr>
          <w:sz w:val="22"/>
          <w:szCs w:val="22"/>
        </w:rPr>
        <w:t>simulation methodology for the factory automation use case was agreed. The table below summarizes some of the key parameters for the factory automation use case:</w:t>
      </w:r>
    </w:p>
    <w:tbl>
      <w:tblPr>
        <w:tblW w:w="7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6"/>
        <w:gridCol w:w="1164"/>
        <w:gridCol w:w="1291"/>
        <w:gridCol w:w="1916"/>
        <w:gridCol w:w="1431"/>
      </w:tblGrid>
      <w:tr w:rsidR="00F4422F" w:rsidRPr="00495899" w14:paraId="2B8401A8" w14:textId="77777777" w:rsidTr="00F66CDA">
        <w:trPr>
          <w:jc w:val="center"/>
        </w:trPr>
        <w:tc>
          <w:tcPr>
            <w:tcW w:w="1906" w:type="dxa"/>
            <w:shd w:val="clear" w:color="auto" w:fill="F2F2F2"/>
          </w:tcPr>
          <w:p w14:paraId="2D9DA19C" w14:textId="77777777" w:rsidR="00F4422F" w:rsidRPr="00495899" w:rsidRDefault="00F4422F" w:rsidP="00F66CDA">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rPr>
              <w:t>Use case</w:t>
            </w:r>
          </w:p>
          <w:p w14:paraId="134DB737" w14:textId="77777777" w:rsidR="00F4422F" w:rsidRPr="00495899" w:rsidRDefault="00F4422F" w:rsidP="00F66CDA">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(Clause #)</w:t>
            </w:r>
          </w:p>
        </w:tc>
        <w:tc>
          <w:tcPr>
            <w:tcW w:w="1164" w:type="dxa"/>
            <w:shd w:val="clear" w:color="auto" w:fill="F2F2F2"/>
          </w:tcPr>
          <w:p w14:paraId="277A6EC8" w14:textId="77777777" w:rsidR="00F4422F" w:rsidRPr="00495899" w:rsidRDefault="00F4422F" w:rsidP="00F66CDA">
            <w:pPr>
              <w:pStyle w:val="Comments"/>
              <w:rPr>
                <w:rFonts w:ascii="Times New Roman" w:hAnsi="Times New Roman"/>
                <w:i w:val="0"/>
                <w:sz w:val="20"/>
                <w:szCs w:val="20"/>
                <w:lang w:val="en-US"/>
              </w:rPr>
            </w:pPr>
            <w:r w:rsidRPr="00495899">
              <w:rPr>
                <w:rFonts w:ascii="Times New Roman" w:hAnsi="Times New Roman"/>
                <w:i w:val="0"/>
                <w:sz w:val="20"/>
                <w:szCs w:val="20"/>
                <w:lang w:val="en-US"/>
              </w:rPr>
              <w:t>Reliability (%)</w:t>
            </w:r>
          </w:p>
        </w:tc>
        <w:tc>
          <w:tcPr>
            <w:tcW w:w="1291" w:type="dxa"/>
            <w:shd w:val="clear" w:color="auto" w:fill="F2F2F2"/>
            <w:vAlign w:val="center"/>
          </w:tcPr>
          <w:p w14:paraId="1EF8B22B" w14:textId="77777777" w:rsidR="00F4422F" w:rsidRPr="00495899" w:rsidRDefault="00F4422F" w:rsidP="00F66CDA">
            <w:pPr>
              <w:pStyle w:val="Comments"/>
              <w:rPr>
                <w:rFonts w:ascii="Times New Roman" w:hAnsi="Times New Roman"/>
                <w:i w:val="0"/>
                <w:sz w:val="20"/>
                <w:szCs w:val="20"/>
                <w:lang w:val="en-US"/>
              </w:rPr>
            </w:pPr>
            <w:r w:rsidRPr="00495899">
              <w:rPr>
                <w:rFonts w:ascii="Times New Roman" w:hAnsi="Times New Roman"/>
                <w:i w:val="0"/>
                <w:sz w:val="20"/>
                <w:szCs w:val="20"/>
                <w:lang w:val="en-US" w:eastAsia="zh-CN"/>
              </w:rPr>
              <w:t>L</w:t>
            </w:r>
            <w:r w:rsidRPr="00495899">
              <w:rPr>
                <w:rFonts w:ascii="Times New Roman" w:hAnsi="Times New Roman"/>
                <w:i w:val="0"/>
                <w:sz w:val="20"/>
                <w:szCs w:val="20"/>
                <w:lang w:val="en-US"/>
              </w:rPr>
              <w:t>atency (</w:t>
            </w:r>
            <w:proofErr w:type="spellStart"/>
            <w:r w:rsidRPr="00495899">
              <w:rPr>
                <w:rFonts w:ascii="Times New Roman" w:hAnsi="Times New Roman"/>
                <w:i w:val="0"/>
                <w:sz w:val="20"/>
                <w:szCs w:val="20"/>
                <w:lang w:val="en-US"/>
              </w:rPr>
              <w:t>ms</w:t>
            </w:r>
            <w:proofErr w:type="spellEnd"/>
            <w:r w:rsidRPr="00495899">
              <w:rPr>
                <w:rFonts w:ascii="Times New Roman" w:hAnsi="Times New Roman"/>
                <w:i w:val="0"/>
                <w:sz w:val="20"/>
                <w:szCs w:val="20"/>
                <w:lang w:val="en-US"/>
              </w:rPr>
              <w:t>)</w:t>
            </w:r>
          </w:p>
        </w:tc>
        <w:tc>
          <w:tcPr>
            <w:tcW w:w="1916" w:type="dxa"/>
            <w:shd w:val="clear" w:color="auto" w:fill="F2F2F2"/>
          </w:tcPr>
          <w:p w14:paraId="45D7E859" w14:textId="77777777" w:rsidR="00F4422F" w:rsidRPr="00495899" w:rsidRDefault="00F4422F" w:rsidP="00F66CDA">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rPr>
              <w:t xml:space="preserve">Data packet </w:t>
            </w:r>
            <w:proofErr w:type="gramStart"/>
            <w:r w:rsidRPr="00495899">
              <w:rPr>
                <w:rFonts w:ascii="Times New Roman" w:hAnsi="Times New Roman"/>
                <w:i w:val="0"/>
                <w:sz w:val="20"/>
                <w:szCs w:val="20"/>
                <w:lang w:val="en-US"/>
              </w:rPr>
              <w:t>size</w:t>
            </w:r>
            <w:r w:rsidRPr="003F613F">
              <w:rPr>
                <w:rFonts w:ascii="Times New Roman" w:eastAsia="DengXian" w:hAnsi="Times New Roman" w:hint="eastAsia"/>
                <w:i w:val="0"/>
                <w:sz w:val="20"/>
                <w:szCs w:val="20"/>
                <w:lang w:val="en-US" w:eastAsia="zh-CN"/>
              </w:rPr>
              <w:t xml:space="preserve"> </w:t>
            </w:r>
            <w:r w:rsidRPr="00495899">
              <w:rPr>
                <w:rFonts w:ascii="Times New Roman" w:eastAsia="DengXian" w:hAnsi="Times New Roman"/>
                <w:i w:val="0"/>
                <w:sz w:val="20"/>
                <w:szCs w:val="20"/>
                <w:lang w:val="en-US" w:eastAsia="zh-CN"/>
              </w:rPr>
              <w:t xml:space="preserve"> </w:t>
            </w:r>
            <w:r w:rsidRPr="00495899">
              <w:rPr>
                <w:rFonts w:ascii="Times New Roman" w:hAnsi="Times New Roman"/>
                <w:i w:val="0"/>
                <w:sz w:val="20"/>
                <w:szCs w:val="20"/>
                <w:lang w:val="en-US" w:eastAsia="zh-CN"/>
              </w:rPr>
              <w:t>and</w:t>
            </w:r>
            <w:proofErr w:type="gramEnd"/>
            <w:r w:rsidRPr="00495899">
              <w:rPr>
                <w:rFonts w:ascii="Times New Roman" w:hAnsi="Times New Roman"/>
                <w:i w:val="0"/>
                <w:sz w:val="20"/>
                <w:szCs w:val="20"/>
                <w:lang w:val="en-US" w:eastAsia="zh-CN"/>
              </w:rPr>
              <w:t xml:space="preserve"> traffic model</w:t>
            </w:r>
          </w:p>
        </w:tc>
        <w:tc>
          <w:tcPr>
            <w:tcW w:w="1431" w:type="dxa"/>
            <w:shd w:val="clear" w:color="auto" w:fill="F2F2F2"/>
          </w:tcPr>
          <w:p w14:paraId="06F9782D" w14:textId="77777777" w:rsidR="00F4422F" w:rsidRPr="00495899" w:rsidRDefault="00F4422F" w:rsidP="00F66CDA">
            <w:pPr>
              <w:pStyle w:val="Comments"/>
              <w:rPr>
                <w:rFonts w:ascii="Times New Roman" w:hAnsi="Times New Roman"/>
                <w:i w:val="0"/>
                <w:sz w:val="20"/>
                <w:szCs w:val="20"/>
                <w:lang w:val="en-US" w:eastAsia="zh-CN"/>
              </w:rPr>
            </w:pPr>
            <w:r w:rsidRPr="00495899">
              <w:rPr>
                <w:rFonts w:ascii="Times New Roman" w:hAnsi="Times New Roman"/>
                <w:i w:val="0"/>
                <w:sz w:val="20"/>
                <w:szCs w:val="20"/>
                <w:lang w:val="en-US" w:eastAsia="zh-CN"/>
              </w:rPr>
              <w:t xml:space="preserve">Description </w:t>
            </w:r>
          </w:p>
        </w:tc>
      </w:tr>
      <w:tr w:rsidR="00F4422F" w:rsidRPr="003F613F" w14:paraId="3448B889" w14:textId="77777777" w:rsidTr="00F66CDA">
        <w:trPr>
          <w:jc w:val="center"/>
        </w:trPr>
        <w:tc>
          <w:tcPr>
            <w:tcW w:w="1906" w:type="dxa"/>
          </w:tcPr>
          <w:p w14:paraId="0240636D" w14:textId="77777777" w:rsidR="00F4422F" w:rsidRPr="003F613F" w:rsidRDefault="00F4422F" w:rsidP="00F66CDA">
            <w:pPr>
              <w:pStyle w:val="Comments"/>
              <w:rPr>
                <w:rFonts w:ascii="Times New Roman" w:hAnsi="Times New Roman"/>
                <w:b/>
                <w:i w:val="0"/>
                <w:sz w:val="20"/>
                <w:szCs w:val="20"/>
                <w:lang w:val="en-US" w:eastAsia="zh-CN"/>
              </w:rPr>
            </w:pPr>
            <w:r w:rsidRPr="003F613F">
              <w:rPr>
                <w:rFonts w:ascii="Times New Roman" w:hAnsi="Times New Roman"/>
                <w:b/>
                <w:i w:val="0"/>
                <w:sz w:val="20"/>
                <w:szCs w:val="20"/>
                <w:lang w:val="en-US" w:eastAsia="zh-CN"/>
              </w:rPr>
              <w:t>Factory automation</w:t>
            </w:r>
          </w:p>
          <w:p w14:paraId="7B32F475" w14:textId="77777777" w:rsidR="00F4422F" w:rsidRPr="003F613F" w:rsidRDefault="00F4422F" w:rsidP="00F66CDA">
            <w:pPr>
              <w:pStyle w:val="Comments"/>
              <w:rPr>
                <w:rFonts w:ascii="Times New Roman" w:hAnsi="Times New Roman"/>
                <w:b/>
                <w:i w:val="0"/>
                <w:sz w:val="20"/>
                <w:szCs w:val="20"/>
                <w:lang w:val="en-US" w:eastAsia="zh-CN"/>
              </w:rPr>
            </w:pPr>
          </w:p>
        </w:tc>
        <w:tc>
          <w:tcPr>
            <w:tcW w:w="1164" w:type="dxa"/>
          </w:tcPr>
          <w:p w14:paraId="6CD91E9F" w14:textId="77777777" w:rsidR="00F4422F" w:rsidRPr="003F613F" w:rsidRDefault="00F4422F" w:rsidP="00F66CDA">
            <w:pPr>
              <w:pStyle w:val="Comments"/>
              <w:rPr>
                <w:rFonts w:ascii="Times New Roman" w:eastAsia="DengXian" w:hAnsi="Times New Roman"/>
                <w:i w:val="0"/>
                <w:sz w:val="20"/>
                <w:szCs w:val="20"/>
                <w:lang w:val="en-US" w:eastAsia="zh-CN"/>
              </w:rPr>
            </w:pPr>
            <w:r w:rsidRPr="003F613F">
              <w:rPr>
                <w:rFonts w:ascii="Times New Roman" w:hAnsi="Times New Roman"/>
                <w:i w:val="0"/>
                <w:sz w:val="20"/>
                <w:szCs w:val="20"/>
                <w:lang w:val="en-US"/>
              </w:rPr>
              <w:t>99</w:t>
            </w:r>
            <w:r w:rsidRPr="003F613F">
              <w:rPr>
                <w:rFonts w:ascii="Times New Roman" w:hAnsi="Times New Roman"/>
                <w:i w:val="0"/>
                <w:sz w:val="20"/>
                <w:szCs w:val="20"/>
                <w:lang w:val="en-US" w:eastAsia="zh-CN"/>
              </w:rPr>
              <w:t>.</w:t>
            </w:r>
            <w:r w:rsidRPr="003F613F">
              <w:rPr>
                <w:rFonts w:ascii="Times New Roman" w:hAnsi="Times New Roman"/>
                <w:i w:val="0"/>
                <w:sz w:val="20"/>
                <w:szCs w:val="20"/>
                <w:lang w:val="en-US"/>
              </w:rPr>
              <w:t>9999</w:t>
            </w:r>
          </w:p>
        </w:tc>
        <w:tc>
          <w:tcPr>
            <w:tcW w:w="1291" w:type="dxa"/>
          </w:tcPr>
          <w:p w14:paraId="60789CBE" w14:textId="77777777" w:rsidR="00F4422F" w:rsidRPr="003F613F" w:rsidRDefault="00F4422F" w:rsidP="00F66CDA">
            <w:pPr>
              <w:pStyle w:val="Comments"/>
              <w:rPr>
                <w:rFonts w:ascii="Times New Roman" w:eastAsia="DengXian" w:hAnsi="Times New Roman"/>
                <w:i w:val="0"/>
                <w:sz w:val="20"/>
                <w:szCs w:val="20"/>
                <w:lang w:val="en-US" w:eastAsia="zh-CN"/>
              </w:rPr>
            </w:pPr>
            <w:r w:rsidRPr="003F613F">
              <w:rPr>
                <w:rFonts w:ascii="Times New Roman" w:hAnsi="Times New Roman"/>
                <w:i w:val="0"/>
                <w:sz w:val="20"/>
                <w:szCs w:val="20"/>
                <w:lang w:val="en-US" w:eastAsia="zh-CN"/>
              </w:rPr>
              <w:t>2(end to end latency)</w:t>
            </w:r>
          </w:p>
          <w:p w14:paraId="0E21FCEB" w14:textId="77777777" w:rsidR="00F4422F" w:rsidRPr="003F613F" w:rsidRDefault="00F4422F" w:rsidP="00F66CDA">
            <w:pPr>
              <w:pStyle w:val="Comments"/>
              <w:rPr>
                <w:rFonts w:ascii="Times New Roman" w:eastAsia="DengXian" w:hAnsi="Times New Roman"/>
                <w:i w:val="0"/>
                <w:sz w:val="20"/>
                <w:szCs w:val="20"/>
                <w:lang w:val="en-US" w:eastAsia="zh-CN"/>
              </w:rPr>
            </w:pPr>
          </w:p>
          <w:p w14:paraId="48F07952" w14:textId="77777777" w:rsidR="00F4422F" w:rsidRPr="003F613F" w:rsidRDefault="00F4422F" w:rsidP="00F66CDA">
            <w:pPr>
              <w:pStyle w:val="Comments"/>
              <w:rPr>
                <w:rFonts w:ascii="Times New Roman" w:eastAsia="DengXian" w:hAnsi="Times New Roman"/>
                <w:i w:val="0"/>
                <w:sz w:val="20"/>
                <w:szCs w:val="20"/>
                <w:lang w:val="en-US" w:eastAsia="zh-CN"/>
              </w:rPr>
            </w:pPr>
            <w:r w:rsidRPr="003F613F">
              <w:rPr>
                <w:rFonts w:ascii="Times New Roman" w:eastAsia="DengXian" w:hAnsi="Times New Roman" w:hint="eastAsia"/>
                <w:i w:val="0"/>
                <w:sz w:val="20"/>
                <w:szCs w:val="20"/>
                <w:lang w:val="en-US" w:eastAsia="zh-CN"/>
              </w:rPr>
              <w:t xml:space="preserve">Note: 1 </w:t>
            </w:r>
            <w:proofErr w:type="spellStart"/>
            <w:r w:rsidRPr="003F613F">
              <w:rPr>
                <w:rFonts w:ascii="Times New Roman" w:eastAsia="DengXian" w:hAnsi="Times New Roman" w:hint="eastAsia"/>
                <w:i w:val="0"/>
                <w:sz w:val="20"/>
                <w:szCs w:val="20"/>
                <w:lang w:val="en-US" w:eastAsia="zh-CN"/>
              </w:rPr>
              <w:t>ms</w:t>
            </w:r>
            <w:proofErr w:type="spellEnd"/>
            <w:r w:rsidRPr="003F613F">
              <w:rPr>
                <w:rFonts w:ascii="Times New Roman" w:eastAsia="DengXian" w:hAnsi="Times New Roman" w:hint="eastAsia"/>
                <w:i w:val="0"/>
                <w:sz w:val="20"/>
                <w:szCs w:val="20"/>
                <w:lang w:val="en-US" w:eastAsia="zh-CN"/>
              </w:rPr>
              <w:t xml:space="preserve"> air interface latency </w:t>
            </w:r>
          </w:p>
        </w:tc>
        <w:tc>
          <w:tcPr>
            <w:tcW w:w="1916" w:type="dxa"/>
          </w:tcPr>
          <w:p w14:paraId="4C6B103C" w14:textId="77777777" w:rsidR="00F4422F" w:rsidRPr="003F613F" w:rsidRDefault="00F4422F" w:rsidP="00F66CDA">
            <w:pPr>
              <w:pStyle w:val="Comments"/>
              <w:rPr>
                <w:rFonts w:ascii="Times New Roman" w:eastAsia="DengXian" w:hAnsi="Times New Roman"/>
                <w:i w:val="0"/>
                <w:sz w:val="20"/>
                <w:szCs w:val="20"/>
                <w:lang w:val="en-US" w:eastAsia="zh-CN"/>
              </w:rPr>
            </w:pPr>
            <w:r w:rsidRPr="003F613F">
              <w:rPr>
                <w:rFonts w:ascii="Times New Roman" w:eastAsia="DengXian" w:hAnsi="Times New Roman"/>
                <w:i w:val="0"/>
                <w:sz w:val="20"/>
                <w:szCs w:val="20"/>
                <w:lang w:val="en-US" w:eastAsia="zh-CN"/>
              </w:rPr>
              <w:t>DL &amp; UL:</w:t>
            </w:r>
          </w:p>
          <w:p w14:paraId="425AB8A5" w14:textId="77777777" w:rsidR="00F4422F" w:rsidRPr="003F613F" w:rsidRDefault="00F4422F" w:rsidP="00F66CDA">
            <w:pPr>
              <w:pStyle w:val="Comments"/>
              <w:rPr>
                <w:rFonts w:ascii="Times New Roman" w:eastAsia="DengXian" w:hAnsi="Times New Roman"/>
                <w:i w:val="0"/>
                <w:sz w:val="20"/>
                <w:szCs w:val="20"/>
                <w:lang w:val="en-US" w:eastAsia="zh-CN"/>
              </w:rPr>
            </w:pPr>
            <w:r w:rsidRPr="003F613F">
              <w:rPr>
                <w:rFonts w:ascii="Times New Roman" w:eastAsia="DengXian" w:hAnsi="Times New Roman" w:hint="eastAsia"/>
                <w:i w:val="0"/>
                <w:color w:val="000000"/>
                <w:sz w:val="20"/>
                <w:szCs w:val="20"/>
                <w:lang w:val="en-US" w:eastAsia="zh-CN"/>
              </w:rPr>
              <w:t>32</w:t>
            </w:r>
            <w:r w:rsidRPr="003F613F">
              <w:rPr>
                <w:rFonts w:ascii="Times New Roman" w:eastAsia="DengXian" w:hAnsi="Times New Roman" w:hint="eastAsia"/>
                <w:i w:val="0"/>
                <w:color w:val="FF0000"/>
                <w:sz w:val="20"/>
                <w:szCs w:val="20"/>
                <w:lang w:val="en-US" w:eastAsia="zh-CN"/>
              </w:rPr>
              <w:t xml:space="preserve"> </w:t>
            </w:r>
            <w:r w:rsidRPr="003F613F">
              <w:rPr>
                <w:rFonts w:ascii="Times New Roman" w:hAnsi="Times New Roman"/>
                <w:i w:val="0"/>
                <w:sz w:val="20"/>
                <w:szCs w:val="20"/>
                <w:lang w:val="en-US" w:eastAsia="zh-CN"/>
              </w:rPr>
              <w:t>byte</w:t>
            </w:r>
            <w:r w:rsidRPr="003F613F">
              <w:rPr>
                <w:rFonts w:ascii="Times New Roman" w:eastAsia="DengXian" w:hAnsi="Times New Roman" w:hint="eastAsia"/>
                <w:i w:val="0"/>
                <w:sz w:val="20"/>
                <w:szCs w:val="20"/>
                <w:lang w:val="en-US" w:eastAsia="zh-CN"/>
              </w:rPr>
              <w:t>s</w:t>
            </w:r>
          </w:p>
          <w:p w14:paraId="2D6A6C88" w14:textId="77777777" w:rsidR="00F4422F" w:rsidRPr="003F613F" w:rsidRDefault="00F4422F" w:rsidP="00F66CDA">
            <w:pPr>
              <w:pStyle w:val="Comments"/>
              <w:rPr>
                <w:rFonts w:ascii="Times New Roman" w:eastAsia="DengXian" w:hAnsi="Times New Roman"/>
                <w:i w:val="0"/>
                <w:sz w:val="20"/>
                <w:szCs w:val="20"/>
                <w:lang w:val="en-US" w:eastAsia="zh-CN"/>
              </w:rPr>
            </w:pPr>
            <w:r w:rsidRPr="003F613F">
              <w:rPr>
                <w:rFonts w:ascii="Times New Roman" w:eastAsia="DengXian" w:hAnsi="Times New Roman"/>
                <w:i w:val="0"/>
                <w:sz w:val="20"/>
                <w:szCs w:val="20"/>
                <w:lang w:val="en-US" w:eastAsia="zh-CN"/>
              </w:rPr>
              <w:t>Periodic deterministic traffic model</w:t>
            </w:r>
            <w:r w:rsidRPr="003F613F">
              <w:rPr>
                <w:rFonts w:ascii="Times New Roman" w:eastAsia="DengXian" w:hAnsi="Times New Roman" w:hint="eastAsia"/>
                <w:i w:val="0"/>
                <w:sz w:val="20"/>
                <w:szCs w:val="20"/>
                <w:lang w:val="en-US" w:eastAsia="zh-CN"/>
              </w:rPr>
              <w:t xml:space="preserve"> with data arrival interval 2 </w:t>
            </w:r>
            <w:proofErr w:type="spellStart"/>
            <w:r w:rsidRPr="003F613F">
              <w:rPr>
                <w:rFonts w:ascii="Times New Roman" w:eastAsia="DengXian" w:hAnsi="Times New Roman" w:hint="eastAsia"/>
                <w:i w:val="0"/>
                <w:sz w:val="20"/>
                <w:szCs w:val="20"/>
                <w:lang w:val="en-US" w:eastAsia="zh-CN"/>
              </w:rPr>
              <w:t>ms</w:t>
            </w:r>
            <w:proofErr w:type="spellEnd"/>
          </w:p>
          <w:p w14:paraId="66D26808" w14:textId="77777777" w:rsidR="00F4422F" w:rsidRPr="003F613F" w:rsidRDefault="00F4422F" w:rsidP="00F66CDA">
            <w:pPr>
              <w:pStyle w:val="Comments"/>
              <w:rPr>
                <w:rFonts w:ascii="Times New Roman" w:eastAsia="DengXian" w:hAnsi="Times New Roman"/>
                <w:i w:val="0"/>
                <w:sz w:val="20"/>
                <w:szCs w:val="20"/>
                <w:lang w:val="en-US" w:eastAsia="zh-CN"/>
              </w:rPr>
            </w:pPr>
          </w:p>
        </w:tc>
        <w:tc>
          <w:tcPr>
            <w:tcW w:w="1431" w:type="dxa"/>
          </w:tcPr>
          <w:p w14:paraId="30EDF7D0" w14:textId="77777777" w:rsidR="00F4422F" w:rsidRPr="003F613F" w:rsidRDefault="00F4422F" w:rsidP="00F66CDA">
            <w:pPr>
              <w:pStyle w:val="Comments"/>
              <w:rPr>
                <w:rFonts w:ascii="Times New Roman" w:hAnsi="Times New Roman"/>
                <w:i w:val="0"/>
                <w:sz w:val="20"/>
                <w:szCs w:val="20"/>
                <w:lang w:val="en-US" w:eastAsia="zh-CN"/>
              </w:rPr>
            </w:pPr>
            <w:r w:rsidRPr="003F613F">
              <w:rPr>
                <w:rFonts w:ascii="Times New Roman" w:hAnsi="Times New Roman"/>
                <w:i w:val="0"/>
                <w:sz w:val="20"/>
                <w:szCs w:val="20"/>
                <w:lang w:val="en-US"/>
              </w:rPr>
              <w:t>Motion control</w:t>
            </w:r>
          </w:p>
        </w:tc>
      </w:tr>
    </w:tbl>
    <w:p w14:paraId="4D7C3F3B" w14:textId="4410C13D" w:rsidR="00F4422F" w:rsidRDefault="00F4422F" w:rsidP="00F4422F">
      <w:pPr>
        <w:tabs>
          <w:tab w:val="num" w:pos="2160"/>
          <w:tab w:val="num" w:pos="2880"/>
        </w:tabs>
        <w:jc w:val="both"/>
        <w:rPr>
          <w:bCs/>
          <w:sz w:val="22"/>
          <w:szCs w:val="22"/>
        </w:rPr>
      </w:pPr>
    </w:p>
    <w:p w14:paraId="7248D074" w14:textId="766E8C1A" w:rsidR="00085CEB" w:rsidRDefault="00F4422F" w:rsidP="00F4422F">
      <w:pPr>
        <w:tabs>
          <w:tab w:val="num" w:pos="2160"/>
          <w:tab w:val="num" w:pos="2880"/>
        </w:tabs>
        <w:jc w:val="both"/>
        <w:rPr>
          <w:bCs/>
          <w:sz w:val="22"/>
          <w:szCs w:val="22"/>
        </w:rPr>
      </w:pPr>
      <w:r>
        <w:rPr>
          <w:bCs/>
          <w:sz w:val="22"/>
          <w:szCs w:val="22"/>
        </w:rPr>
        <w:t xml:space="preserve">Furthermore, two options for performance metric </w:t>
      </w:r>
      <w:r w:rsidR="00085CEB">
        <w:rPr>
          <w:bCs/>
          <w:sz w:val="22"/>
          <w:szCs w:val="22"/>
        </w:rPr>
        <w:t xml:space="preserve">for URLLC use cases were agreed. Option 1 is the percentage of </w:t>
      </w:r>
      <w:r w:rsidR="00085CEB" w:rsidRPr="00085CEB">
        <w:rPr>
          <w:bCs/>
          <w:sz w:val="22"/>
          <w:szCs w:val="22"/>
        </w:rPr>
        <w:t>users satisfying reliability and latency requirements</w:t>
      </w:r>
      <w:r w:rsidR="00085CEB">
        <w:rPr>
          <w:bCs/>
          <w:sz w:val="22"/>
          <w:szCs w:val="22"/>
        </w:rPr>
        <w:t xml:space="preserve">, which is intended for </w:t>
      </w:r>
      <w:r w:rsidR="00085CEB" w:rsidRPr="00085CEB">
        <w:rPr>
          <w:bCs/>
          <w:sz w:val="22"/>
          <w:szCs w:val="22"/>
        </w:rPr>
        <w:t>the case with fixed number of UEs and fixed traffic model per UE</w:t>
      </w:r>
      <w:r w:rsidR="00085CEB">
        <w:rPr>
          <w:bCs/>
          <w:sz w:val="22"/>
          <w:szCs w:val="22"/>
        </w:rPr>
        <w:t>. Option 2 for the case of periodic and deterministic traffic (as in factory automation use case) results in maximum number of users per cell that can satisfy reliability and latency requirements</w:t>
      </w:r>
      <w:r w:rsidR="00696701">
        <w:rPr>
          <w:bCs/>
          <w:sz w:val="22"/>
          <w:szCs w:val="22"/>
        </w:rPr>
        <w:t xml:space="preserve"> (for X=0)</w:t>
      </w:r>
      <w:r w:rsidR="00085CEB">
        <w:rPr>
          <w:bCs/>
          <w:sz w:val="22"/>
          <w:szCs w:val="22"/>
        </w:rPr>
        <w:t xml:space="preserve">. </w:t>
      </w:r>
    </w:p>
    <w:p w14:paraId="51D21D79" w14:textId="13A2EEA3" w:rsidR="00F4422F" w:rsidRPr="00F4422F" w:rsidRDefault="00085CEB" w:rsidP="00F4422F">
      <w:pPr>
        <w:tabs>
          <w:tab w:val="num" w:pos="2160"/>
          <w:tab w:val="num" w:pos="2880"/>
        </w:tabs>
        <w:jc w:val="both"/>
        <w:rPr>
          <w:bCs/>
          <w:sz w:val="22"/>
          <w:szCs w:val="22"/>
        </w:rPr>
      </w:pPr>
      <w:r>
        <w:rPr>
          <w:bCs/>
          <w:sz w:val="22"/>
          <w:szCs w:val="22"/>
        </w:rPr>
        <w:t xml:space="preserve">In this contribution, we present system-level simulation results for factory automation with the agreed simulation methodology using performance metric option 2 </w:t>
      </w:r>
      <w:r w:rsidR="00696701">
        <w:rPr>
          <w:bCs/>
          <w:sz w:val="22"/>
          <w:szCs w:val="22"/>
        </w:rPr>
        <w:t>with X</w:t>
      </w:r>
      <w:r w:rsidR="00ED04BF">
        <w:rPr>
          <w:bCs/>
          <w:sz w:val="22"/>
          <w:szCs w:val="22"/>
        </w:rPr>
        <w:t>=0</w:t>
      </w:r>
      <w:r w:rsidR="00696701">
        <w:rPr>
          <w:bCs/>
          <w:sz w:val="22"/>
          <w:szCs w:val="22"/>
        </w:rPr>
        <w:t xml:space="preserve"> (</w:t>
      </w:r>
      <w:r w:rsidR="00ED04BF">
        <w:rPr>
          <w:bCs/>
          <w:sz w:val="22"/>
          <w:szCs w:val="22"/>
        </w:rPr>
        <w:t>no UE</w:t>
      </w:r>
      <w:r w:rsidR="00696701">
        <w:rPr>
          <w:bCs/>
          <w:sz w:val="22"/>
          <w:szCs w:val="22"/>
        </w:rPr>
        <w:t xml:space="preserve"> in outage) for different scenarios</w:t>
      </w:r>
      <w:r>
        <w:rPr>
          <w:bCs/>
          <w:sz w:val="22"/>
          <w:szCs w:val="22"/>
        </w:rPr>
        <w:t xml:space="preserve">.    </w:t>
      </w:r>
    </w:p>
    <w:p w14:paraId="0DBD107A" w14:textId="2CBF121A" w:rsidR="00C8757C" w:rsidRPr="00C8757C" w:rsidRDefault="007F182D" w:rsidP="00C8757C">
      <w:pPr>
        <w:pStyle w:val="Heading1"/>
        <w:jc w:val="both"/>
        <w:rPr>
          <w:rFonts w:ascii="Times New Roman" w:hAnsi="Times New Roman"/>
        </w:rPr>
      </w:pPr>
      <w:r>
        <w:rPr>
          <w:rFonts w:ascii="Times New Roman" w:hAnsi="Times New Roman"/>
        </w:rPr>
        <w:t>System-Level Simulation</w:t>
      </w:r>
    </w:p>
    <w:p w14:paraId="292DD11E" w14:textId="03A31980" w:rsidR="00C8757C" w:rsidRDefault="00085CEB" w:rsidP="00C8757C">
      <w:pPr>
        <w:pStyle w:val="Heading2"/>
        <w:jc w:val="both"/>
        <w:rPr>
          <w:rFonts w:asciiTheme="majorBidi" w:hAnsiTheme="majorBidi" w:cstheme="majorBidi"/>
          <w:lang w:eastAsia="ko-KR"/>
        </w:rPr>
      </w:pPr>
      <w:r>
        <w:rPr>
          <w:rFonts w:asciiTheme="majorBidi" w:hAnsiTheme="majorBidi" w:cstheme="majorBidi"/>
          <w:lang w:eastAsia="ko-KR"/>
        </w:rPr>
        <w:t xml:space="preserve">Simulation </w:t>
      </w:r>
      <w:r w:rsidR="00FA2ED9">
        <w:rPr>
          <w:rFonts w:asciiTheme="majorBidi" w:hAnsiTheme="majorBidi" w:cstheme="majorBidi"/>
          <w:lang w:eastAsia="ko-KR"/>
        </w:rPr>
        <w:t>P</w:t>
      </w:r>
      <w:r>
        <w:rPr>
          <w:rFonts w:asciiTheme="majorBidi" w:hAnsiTheme="majorBidi" w:cstheme="majorBidi"/>
          <w:lang w:eastAsia="ko-KR"/>
        </w:rPr>
        <w:t>arameters</w:t>
      </w:r>
    </w:p>
    <w:p w14:paraId="38785739" w14:textId="414C9C5C" w:rsidR="00696701" w:rsidRDefault="007F182D" w:rsidP="007F182D">
      <w:pPr>
        <w:jc w:val="both"/>
        <w:rPr>
          <w:bCs/>
          <w:iCs/>
          <w:sz w:val="22"/>
          <w:szCs w:val="18"/>
          <w:lang w:eastAsia="ko-KR"/>
        </w:rPr>
      </w:pPr>
      <w:r>
        <w:rPr>
          <w:bCs/>
          <w:iCs/>
          <w:sz w:val="22"/>
          <w:szCs w:val="18"/>
          <w:lang w:val="en-GB" w:eastAsia="ko-KR"/>
        </w:rPr>
        <w:t xml:space="preserve">In this contribution, we focus on FR1 (4GHz) and DL performance evaluation for factory automation. The layout used in the simulations is </w:t>
      </w:r>
      <w:r w:rsidRPr="007F182D">
        <w:rPr>
          <w:bCs/>
          <w:iCs/>
          <w:sz w:val="22"/>
          <w:szCs w:val="18"/>
          <w:lang w:eastAsia="ko-KR"/>
        </w:rPr>
        <w:t xml:space="preserve">with 12 </w:t>
      </w:r>
      <w:r w:rsidR="0084394A">
        <w:rPr>
          <w:bCs/>
          <w:iCs/>
          <w:sz w:val="22"/>
          <w:szCs w:val="18"/>
          <w:lang w:eastAsia="ko-KR"/>
        </w:rPr>
        <w:t>cells in a 6x2 layout,</w:t>
      </w:r>
      <w:r>
        <w:rPr>
          <w:bCs/>
          <w:iCs/>
          <w:sz w:val="22"/>
          <w:szCs w:val="18"/>
          <w:lang w:eastAsia="ko-KR"/>
        </w:rPr>
        <w:t xml:space="preserve"> as agreed in RAN1 #94b. Users are dropped randomly</w:t>
      </w:r>
      <w:r w:rsidR="00696701" w:rsidRPr="7FBC506B">
        <w:rPr>
          <w:sz w:val="22"/>
          <w:szCs w:val="22"/>
          <w:lang w:eastAsia="ko-KR"/>
        </w:rPr>
        <w:t xml:space="preserve"> </w:t>
      </w:r>
      <w:r w:rsidR="7FBC506B" w:rsidRPr="7FBC506B">
        <w:rPr>
          <w:sz w:val="22"/>
          <w:szCs w:val="22"/>
          <w:lang w:eastAsia="ko-KR"/>
        </w:rPr>
        <w:t xml:space="preserve">around a cell </w:t>
      </w:r>
      <w:r w:rsidR="00696701" w:rsidRPr="7FBC506B">
        <w:rPr>
          <w:sz w:val="22"/>
          <w:szCs w:val="22"/>
          <w:lang w:eastAsia="ko-KR"/>
        </w:rPr>
        <w:t>in the layout</w:t>
      </w:r>
      <w:r w:rsidR="7FBC506B" w:rsidRPr="5EB10C90">
        <w:rPr>
          <w:sz w:val="22"/>
          <w:szCs w:val="22"/>
          <w:lang w:eastAsia="ko-KR"/>
        </w:rPr>
        <w:t>, such that each cell has equal number of UEs</w:t>
      </w:r>
      <w:r w:rsidR="5EB10C90" w:rsidRPr="414C9C5C">
        <w:rPr>
          <w:sz w:val="22"/>
          <w:szCs w:val="22"/>
          <w:lang w:eastAsia="ko-KR"/>
        </w:rPr>
        <w:t xml:space="preserve">. For each evaluation, </w:t>
      </w:r>
      <w:r w:rsidR="414C9C5C" w:rsidRPr="414C9C5C">
        <w:rPr>
          <w:sz w:val="22"/>
          <w:szCs w:val="22"/>
          <w:lang w:eastAsia="ko-KR"/>
        </w:rPr>
        <w:t xml:space="preserve">numerical </w:t>
      </w:r>
      <w:r w:rsidR="5EB10C90" w:rsidRPr="414C9C5C">
        <w:rPr>
          <w:sz w:val="22"/>
          <w:szCs w:val="22"/>
          <w:lang w:eastAsia="ko-KR"/>
        </w:rPr>
        <w:t>results are obtained by three randomly selected realizations of UE dropping</w:t>
      </w:r>
      <w:r w:rsidR="00696701" w:rsidRPr="7FBC506B">
        <w:rPr>
          <w:sz w:val="22"/>
          <w:szCs w:val="22"/>
          <w:lang w:eastAsia="ko-KR"/>
        </w:rPr>
        <w:t xml:space="preserve">. As mentioned, number of users per cell are increased until URLLC capacity of the system is reached. Table </w:t>
      </w:r>
      <w:r w:rsidR="00DB45B5">
        <w:rPr>
          <w:sz w:val="22"/>
          <w:szCs w:val="22"/>
          <w:lang w:eastAsia="ko-KR"/>
        </w:rPr>
        <w:t>A-</w:t>
      </w:r>
      <w:r w:rsidR="00696701" w:rsidRPr="7FBC506B">
        <w:rPr>
          <w:sz w:val="22"/>
          <w:szCs w:val="22"/>
          <w:lang w:eastAsia="ko-KR"/>
        </w:rPr>
        <w:t>1 summarizes other simulation parameters. Note that for parameters not mentioned in the table, the same value as agreed simulation parameters are used in the evaluation.</w:t>
      </w:r>
    </w:p>
    <w:p w14:paraId="4489453E" w14:textId="5B941032" w:rsidR="00C8757C" w:rsidRDefault="00BE7A12" w:rsidP="007F182D">
      <w:pPr>
        <w:jc w:val="both"/>
        <w:rPr>
          <w:bCs/>
          <w:iCs/>
          <w:sz w:val="22"/>
          <w:szCs w:val="18"/>
          <w:lang w:val="en-GB" w:eastAsia="ko-KR"/>
        </w:rPr>
      </w:pPr>
      <w:r>
        <w:rPr>
          <w:bCs/>
          <w:iCs/>
          <w:sz w:val="22"/>
          <w:szCs w:val="18"/>
          <w:lang w:val="en-GB" w:eastAsia="ko-KR"/>
        </w:rPr>
        <w:t xml:space="preserve">In addition, frequency bandwidth of 40 MHz is assumed as agreed in RAN1 #94b. However, </w:t>
      </w:r>
      <w:proofErr w:type="gramStart"/>
      <w:r>
        <w:rPr>
          <w:bCs/>
          <w:iCs/>
          <w:sz w:val="22"/>
          <w:szCs w:val="18"/>
          <w:lang w:val="en-GB" w:eastAsia="ko-KR"/>
        </w:rPr>
        <w:t>in order to</w:t>
      </w:r>
      <w:proofErr w:type="gramEnd"/>
      <w:r>
        <w:rPr>
          <w:bCs/>
          <w:iCs/>
          <w:sz w:val="22"/>
          <w:szCs w:val="18"/>
          <w:lang w:val="en-GB" w:eastAsia="ko-KR"/>
        </w:rPr>
        <w:t xml:space="preserve"> speed up the simulations, simulations are done in 20 MHz bandwidth, and the maximum number of users supported are </w:t>
      </w:r>
      <w:r>
        <w:rPr>
          <w:bCs/>
          <w:iCs/>
          <w:sz w:val="22"/>
          <w:szCs w:val="18"/>
          <w:lang w:val="en-GB" w:eastAsia="ko-KR"/>
        </w:rPr>
        <w:lastRenderedPageBreak/>
        <w:t>multiplied by a factor of two as a</w:t>
      </w:r>
      <w:r w:rsidR="008C1C2B">
        <w:rPr>
          <w:bCs/>
          <w:iCs/>
          <w:sz w:val="22"/>
          <w:szCs w:val="18"/>
          <w:lang w:val="en-GB" w:eastAsia="ko-KR"/>
        </w:rPr>
        <w:t>n</w:t>
      </w:r>
      <w:r>
        <w:rPr>
          <w:bCs/>
          <w:iCs/>
          <w:sz w:val="22"/>
          <w:szCs w:val="18"/>
          <w:lang w:val="en-GB" w:eastAsia="ko-KR"/>
        </w:rPr>
        <w:t xml:space="preserve"> approximation.</w:t>
      </w:r>
      <w:r w:rsidR="008C1C2B">
        <w:rPr>
          <w:bCs/>
          <w:iCs/>
          <w:sz w:val="22"/>
          <w:szCs w:val="18"/>
          <w:lang w:val="en-GB" w:eastAsia="ko-KR"/>
        </w:rPr>
        <w:t xml:space="preserve"> Here we note that because of trunking gain, the capacity of 40MHz bandwidth should not be less than twice of the 20MHz’s capacity.</w:t>
      </w:r>
      <w:r>
        <w:rPr>
          <w:bCs/>
          <w:iCs/>
          <w:sz w:val="22"/>
          <w:szCs w:val="18"/>
          <w:lang w:val="en-GB" w:eastAsia="ko-KR"/>
        </w:rPr>
        <w:t xml:space="preserve">  </w:t>
      </w:r>
    </w:p>
    <w:p w14:paraId="7D1E02FC" w14:textId="3CFB42F4" w:rsidR="00C03A27" w:rsidRDefault="00C03A27" w:rsidP="007F182D">
      <w:pPr>
        <w:jc w:val="both"/>
        <w:rPr>
          <w:bCs/>
          <w:iCs/>
          <w:sz w:val="22"/>
          <w:szCs w:val="18"/>
          <w:lang w:val="en-GB" w:eastAsia="ko-KR"/>
        </w:rPr>
      </w:pPr>
      <w:r>
        <w:rPr>
          <w:bCs/>
          <w:iCs/>
          <w:sz w:val="22"/>
          <w:szCs w:val="18"/>
          <w:lang w:val="en-GB" w:eastAsia="ko-KR"/>
        </w:rPr>
        <w:t xml:space="preserve">Finally, it is assumed that </w:t>
      </w:r>
      <w:r w:rsidRPr="00C03A27">
        <w:rPr>
          <w:bCs/>
          <w:iCs/>
          <w:sz w:val="22"/>
          <w:szCs w:val="18"/>
          <w:lang w:val="en-GB" w:eastAsia="ko-KR"/>
        </w:rPr>
        <w:t xml:space="preserve">data for </w:t>
      </w:r>
      <w:r>
        <w:rPr>
          <w:bCs/>
          <w:iCs/>
          <w:sz w:val="22"/>
          <w:szCs w:val="18"/>
          <w:lang w:val="en-GB" w:eastAsia="ko-KR"/>
        </w:rPr>
        <w:t>all the UEs</w:t>
      </w:r>
      <w:r w:rsidRPr="00C03A27">
        <w:rPr>
          <w:bCs/>
          <w:iCs/>
          <w:sz w:val="22"/>
          <w:szCs w:val="18"/>
          <w:lang w:val="en-GB" w:eastAsia="ko-KR"/>
        </w:rPr>
        <w:t xml:space="preserve"> will arrive simultaneously</w:t>
      </w:r>
      <w:r>
        <w:rPr>
          <w:bCs/>
          <w:iCs/>
          <w:sz w:val="22"/>
          <w:szCs w:val="18"/>
          <w:lang w:val="en-GB" w:eastAsia="ko-KR"/>
        </w:rPr>
        <w:t>, which represents the most challenging scenario for periodic and deterministic traffic model.</w:t>
      </w:r>
      <w:r w:rsidR="009E1982">
        <w:rPr>
          <w:bCs/>
          <w:iCs/>
          <w:sz w:val="22"/>
          <w:szCs w:val="18"/>
          <w:lang w:val="en-GB" w:eastAsia="ko-KR"/>
        </w:rPr>
        <w:t xml:space="preserve"> </w:t>
      </w:r>
    </w:p>
    <w:p w14:paraId="281C23D8" w14:textId="2FACB585" w:rsidR="00C8757C" w:rsidRPr="00C8757C" w:rsidRDefault="00F52A3E" w:rsidP="00C8757C">
      <w:pPr>
        <w:pStyle w:val="Heading2"/>
        <w:jc w:val="both"/>
        <w:rPr>
          <w:rFonts w:asciiTheme="majorBidi" w:hAnsiTheme="majorBidi" w:cstheme="majorBidi"/>
          <w:lang w:eastAsia="ko-KR"/>
        </w:rPr>
      </w:pPr>
      <w:r>
        <w:rPr>
          <w:rFonts w:asciiTheme="majorBidi" w:hAnsiTheme="majorBidi" w:cstheme="majorBidi"/>
          <w:lang w:eastAsia="ko-KR"/>
        </w:rPr>
        <w:t xml:space="preserve">Frame </w:t>
      </w:r>
      <w:r w:rsidR="007F182D">
        <w:rPr>
          <w:rFonts w:asciiTheme="majorBidi" w:hAnsiTheme="majorBidi" w:cstheme="majorBidi"/>
          <w:lang w:eastAsia="ko-KR"/>
        </w:rPr>
        <w:t>s</w:t>
      </w:r>
      <w:r>
        <w:rPr>
          <w:rFonts w:asciiTheme="majorBidi" w:hAnsiTheme="majorBidi" w:cstheme="majorBidi"/>
          <w:lang w:eastAsia="ko-KR"/>
        </w:rPr>
        <w:t>tructure</w:t>
      </w:r>
    </w:p>
    <w:p w14:paraId="2B1E4EB2" w14:textId="4FFDC873" w:rsidR="00647F09" w:rsidRDefault="00C03A27" w:rsidP="007F76DC">
      <w:pPr>
        <w:tabs>
          <w:tab w:val="num" w:pos="2160"/>
          <w:tab w:val="num" w:pos="2880"/>
        </w:tabs>
        <w:jc w:val="both"/>
        <w:rPr>
          <w:rFonts w:asciiTheme="majorBidi" w:hAnsiTheme="majorBidi" w:cstheme="majorBidi"/>
          <w:sz w:val="22"/>
          <w:szCs w:val="22"/>
        </w:rPr>
      </w:pPr>
      <w:r>
        <w:rPr>
          <w:rFonts w:asciiTheme="majorBidi" w:hAnsiTheme="majorBidi" w:cstheme="majorBidi"/>
          <w:sz w:val="22"/>
          <w:szCs w:val="22"/>
        </w:rPr>
        <w:t xml:space="preserve">HARQ procedure in NR is an important tool for achieving high reliability communication, especially in the case of realistic / imperfect link adaptation. </w:t>
      </w:r>
      <w:proofErr w:type="gramStart"/>
      <w:r>
        <w:rPr>
          <w:rFonts w:asciiTheme="majorBidi" w:hAnsiTheme="majorBidi" w:cstheme="majorBidi"/>
          <w:sz w:val="22"/>
          <w:szCs w:val="22"/>
        </w:rPr>
        <w:t>In order to</w:t>
      </w:r>
      <w:proofErr w:type="gramEnd"/>
      <w:r w:rsidRPr="4FFDC873">
        <w:rPr>
          <w:rFonts w:asciiTheme="majorBidi" w:eastAsiaTheme="majorBidi" w:hAnsiTheme="majorBidi" w:cstheme="majorBidi"/>
          <w:sz w:val="22"/>
          <w:szCs w:val="22"/>
        </w:rPr>
        <w:t xml:space="preserve"> support </w:t>
      </w:r>
      <w:r w:rsidR="4FFDC873" w:rsidRPr="4FFDC873">
        <w:rPr>
          <w:rFonts w:asciiTheme="majorBidi" w:eastAsiaTheme="majorBidi" w:hAnsiTheme="majorBidi" w:cstheme="majorBidi"/>
          <w:sz w:val="22"/>
          <w:szCs w:val="22"/>
        </w:rPr>
        <w:t xml:space="preserve">up to </w:t>
      </w:r>
      <w:r w:rsidRPr="4FFDC873">
        <w:rPr>
          <w:rFonts w:asciiTheme="majorBidi" w:eastAsiaTheme="majorBidi" w:hAnsiTheme="majorBidi" w:cstheme="majorBidi"/>
          <w:sz w:val="22"/>
          <w:szCs w:val="22"/>
        </w:rPr>
        <w:t xml:space="preserve">2 transmissions (i.e. initial transmission and one retransmission) to achieve the </w:t>
      </w:r>
      <w:r w:rsidR="4FFDC873" w:rsidRPr="4FFDC873">
        <w:rPr>
          <w:rFonts w:asciiTheme="majorBidi" w:eastAsiaTheme="majorBidi" w:hAnsiTheme="majorBidi" w:cstheme="majorBidi"/>
          <w:sz w:val="22"/>
          <w:szCs w:val="22"/>
        </w:rPr>
        <w:t xml:space="preserve">target </w:t>
      </w:r>
      <w:r w:rsidRPr="4FFDC873">
        <w:rPr>
          <w:rFonts w:asciiTheme="majorBidi" w:eastAsiaTheme="majorBidi" w:hAnsiTheme="majorBidi" w:cstheme="majorBidi"/>
          <w:sz w:val="22"/>
          <w:szCs w:val="22"/>
        </w:rPr>
        <w:t xml:space="preserve">reliability requirements (10^-6 </w:t>
      </w:r>
      <w:r w:rsidR="00647F09">
        <w:rPr>
          <w:rFonts w:asciiTheme="majorBidi" w:hAnsiTheme="majorBidi" w:cstheme="majorBidi"/>
          <w:sz w:val="22"/>
          <w:szCs w:val="22"/>
        </w:rPr>
        <w:t xml:space="preserve">packet error rate) </w:t>
      </w:r>
      <w:r>
        <w:rPr>
          <w:rFonts w:asciiTheme="majorBidi" w:hAnsiTheme="majorBidi" w:cstheme="majorBidi"/>
          <w:sz w:val="22"/>
          <w:szCs w:val="22"/>
        </w:rPr>
        <w:t>within latency</w:t>
      </w:r>
      <w:r w:rsidR="00647F09">
        <w:rPr>
          <w:rFonts w:asciiTheme="majorBidi" w:hAnsiTheme="majorBidi" w:cstheme="majorBidi"/>
          <w:sz w:val="22"/>
          <w:szCs w:val="22"/>
        </w:rPr>
        <w:t xml:space="preserve"> budget (1ms for air interface) for a given UE/</w:t>
      </w:r>
      <w:proofErr w:type="spellStart"/>
      <w:r w:rsidR="00647F09">
        <w:rPr>
          <w:rFonts w:asciiTheme="majorBidi" w:hAnsiTheme="majorBidi" w:cstheme="majorBidi"/>
          <w:sz w:val="22"/>
          <w:szCs w:val="22"/>
        </w:rPr>
        <w:t>gNB</w:t>
      </w:r>
      <w:proofErr w:type="spellEnd"/>
      <w:r w:rsidR="00647F09">
        <w:rPr>
          <w:rFonts w:asciiTheme="majorBidi" w:hAnsiTheme="majorBidi" w:cstheme="majorBidi"/>
          <w:sz w:val="22"/>
          <w:szCs w:val="22"/>
        </w:rPr>
        <w:t xml:space="preserve"> processing capability, frame structure needs to be designed carefully. </w:t>
      </w:r>
    </w:p>
    <w:p w14:paraId="04502308" w14:textId="7703C515" w:rsidR="00647F09" w:rsidRDefault="00647F09" w:rsidP="007F76DC">
      <w:pPr>
        <w:tabs>
          <w:tab w:val="num" w:pos="2160"/>
          <w:tab w:val="num" w:pos="2880"/>
        </w:tabs>
        <w:jc w:val="both"/>
        <w:rPr>
          <w:rFonts w:asciiTheme="majorBidi" w:hAnsiTheme="majorBidi" w:cstheme="majorBidi"/>
          <w:sz w:val="22"/>
          <w:szCs w:val="22"/>
        </w:rPr>
      </w:pPr>
      <w:r>
        <w:rPr>
          <w:rFonts w:asciiTheme="majorBidi" w:hAnsiTheme="majorBidi" w:cstheme="majorBidi"/>
          <w:sz w:val="22"/>
          <w:szCs w:val="22"/>
        </w:rPr>
        <w:t>Furthermore, control channel overhead (PDCCH, PUCCH) need to be accommodated in the frame structure to ensure that URLLC requirements are met. In this contribution, control channels are not explic</w:t>
      </w:r>
      <w:r w:rsidR="00750733">
        <w:rPr>
          <w:rFonts w:asciiTheme="majorBidi" w:hAnsiTheme="majorBidi" w:cstheme="majorBidi"/>
          <w:sz w:val="22"/>
          <w:szCs w:val="22"/>
        </w:rPr>
        <w:t>itly modeled.</w:t>
      </w:r>
    </w:p>
    <w:p w14:paraId="4B0623F6" w14:textId="4653166F" w:rsidR="007F76DC" w:rsidRPr="000A6E75" w:rsidRDefault="4FFDC873" w:rsidP="000A6E75">
      <w:pPr>
        <w:tabs>
          <w:tab w:val="num" w:pos="2160"/>
          <w:tab w:val="num" w:pos="2880"/>
        </w:tabs>
        <w:jc w:val="both"/>
        <w:rPr>
          <w:rFonts w:asciiTheme="majorBidi" w:hAnsiTheme="majorBidi" w:cstheme="majorBidi"/>
          <w:sz w:val="22"/>
          <w:szCs w:val="22"/>
        </w:rPr>
      </w:pPr>
      <w:r w:rsidRPr="4FFDC873">
        <w:rPr>
          <w:rFonts w:asciiTheme="majorBidi" w:eastAsiaTheme="majorBidi" w:hAnsiTheme="majorBidi" w:cstheme="majorBidi"/>
          <w:sz w:val="22"/>
          <w:szCs w:val="22"/>
        </w:rPr>
        <w:t>We a</w:t>
      </w:r>
      <w:r w:rsidR="007C19BE" w:rsidRPr="4FFDC873">
        <w:rPr>
          <w:rFonts w:asciiTheme="majorBidi" w:eastAsiaTheme="majorBidi" w:hAnsiTheme="majorBidi" w:cstheme="majorBidi"/>
          <w:sz w:val="22"/>
          <w:szCs w:val="22"/>
        </w:rPr>
        <w:t>ssum</w:t>
      </w:r>
      <w:r w:rsidRPr="4FFDC873">
        <w:rPr>
          <w:rFonts w:asciiTheme="majorBidi" w:eastAsiaTheme="majorBidi" w:hAnsiTheme="majorBidi" w:cstheme="majorBidi"/>
          <w:sz w:val="22"/>
          <w:szCs w:val="22"/>
        </w:rPr>
        <w:t>e</w:t>
      </w:r>
      <w:r w:rsidR="007C19BE" w:rsidRPr="4FFDC873">
        <w:rPr>
          <w:rFonts w:asciiTheme="majorBidi" w:eastAsiaTheme="majorBidi" w:hAnsiTheme="majorBidi" w:cstheme="majorBidi"/>
          <w:sz w:val="22"/>
          <w:szCs w:val="22"/>
        </w:rPr>
        <w:t xml:space="preserve"> UE capability #2, i.e., N1=4.5 symbols for 30KHz and similar N3 capability for </w:t>
      </w:r>
      <w:proofErr w:type="spellStart"/>
      <w:r w:rsidR="007C19BE" w:rsidRPr="4FFDC873">
        <w:rPr>
          <w:rFonts w:asciiTheme="majorBidi" w:eastAsiaTheme="majorBidi" w:hAnsiTheme="majorBidi" w:cstheme="majorBidi"/>
          <w:sz w:val="22"/>
          <w:szCs w:val="22"/>
        </w:rPr>
        <w:t>gNB</w:t>
      </w:r>
      <w:proofErr w:type="spellEnd"/>
      <w:r w:rsidR="00B12BD1">
        <w:rPr>
          <w:rFonts w:asciiTheme="majorBidi" w:eastAsiaTheme="majorBidi" w:hAnsiTheme="majorBidi" w:cstheme="majorBidi"/>
          <w:sz w:val="22"/>
          <w:szCs w:val="22"/>
        </w:rPr>
        <w:t>. For the case of</w:t>
      </w:r>
      <w:r w:rsidRPr="4FFDC873">
        <w:rPr>
          <w:rFonts w:asciiTheme="majorBidi" w:eastAsiaTheme="majorBidi" w:hAnsiTheme="majorBidi" w:cstheme="majorBidi"/>
          <w:sz w:val="22"/>
          <w:szCs w:val="22"/>
        </w:rPr>
        <w:t xml:space="preserve"> dynamic scheduling (i.e. no SPS)</w:t>
      </w:r>
      <w:r w:rsidR="007C19BE" w:rsidRPr="4FFDC873">
        <w:rPr>
          <w:rFonts w:asciiTheme="majorBidi" w:eastAsiaTheme="majorBidi" w:hAnsiTheme="majorBidi" w:cstheme="majorBidi"/>
          <w:sz w:val="22"/>
          <w:szCs w:val="22"/>
        </w:rPr>
        <w:t>,</w:t>
      </w:r>
      <w:r w:rsidRPr="4FFDC873">
        <w:rPr>
          <w:rFonts w:asciiTheme="majorBidi" w:eastAsiaTheme="majorBidi" w:hAnsiTheme="majorBidi" w:cstheme="majorBidi"/>
          <w:sz w:val="22"/>
          <w:szCs w:val="22"/>
        </w:rPr>
        <w:t xml:space="preserve"> we assume </w:t>
      </w:r>
      <w:r w:rsidR="007C19BE">
        <w:rPr>
          <w:rFonts w:asciiTheme="majorBidi" w:hAnsiTheme="majorBidi" w:cstheme="majorBidi"/>
          <w:sz w:val="22"/>
          <w:szCs w:val="22"/>
        </w:rPr>
        <w:t>3 PDCCH symbols for the grant corresponding to initial DL transmission</w:t>
      </w:r>
      <w:r w:rsidR="007C19BE" w:rsidRPr="4FFDC873">
        <w:rPr>
          <w:rFonts w:asciiTheme="majorBidi" w:eastAsiaTheme="majorBidi" w:hAnsiTheme="majorBidi" w:cstheme="majorBidi"/>
          <w:sz w:val="22"/>
          <w:szCs w:val="22"/>
        </w:rPr>
        <w:t xml:space="preserve">. </w:t>
      </w:r>
      <w:r w:rsidRPr="4FFDC873">
        <w:rPr>
          <w:rFonts w:asciiTheme="majorBidi" w:eastAsiaTheme="majorBidi" w:hAnsiTheme="majorBidi" w:cstheme="majorBidi"/>
          <w:sz w:val="22"/>
          <w:szCs w:val="22"/>
        </w:rPr>
        <w:t xml:space="preserve">We note that a </w:t>
      </w:r>
      <w:r w:rsidR="00B77A9B">
        <w:rPr>
          <w:rFonts w:asciiTheme="majorBidi" w:eastAsiaTheme="majorBidi" w:hAnsiTheme="majorBidi" w:cstheme="majorBidi"/>
          <w:sz w:val="22"/>
          <w:szCs w:val="22"/>
        </w:rPr>
        <w:t>PDCCH</w:t>
      </w:r>
      <w:r w:rsidRPr="4FFDC873">
        <w:rPr>
          <w:rFonts w:asciiTheme="majorBidi" w:eastAsiaTheme="majorBidi" w:hAnsiTheme="majorBidi" w:cstheme="majorBidi"/>
          <w:sz w:val="22"/>
          <w:szCs w:val="22"/>
        </w:rPr>
        <w:t xml:space="preserve"> with 3 symbols </w:t>
      </w:r>
      <w:r w:rsidR="00750733">
        <w:rPr>
          <w:rFonts w:asciiTheme="majorBidi" w:eastAsiaTheme="majorBidi" w:hAnsiTheme="majorBidi" w:cstheme="majorBidi"/>
          <w:sz w:val="22"/>
          <w:szCs w:val="22"/>
        </w:rPr>
        <w:t>contains 50 CCEs, at 40MHz BWP, and depending on ALs needed for different UEs, different number of users can be scheduled for their first transmissions. As mentioned, PDCCH is not explicitly modeled in the simulations. Figure 1</w:t>
      </w:r>
      <w:r w:rsidRPr="4FFDC873">
        <w:rPr>
          <w:rFonts w:asciiTheme="majorBidi" w:eastAsiaTheme="majorBidi" w:hAnsiTheme="majorBidi" w:cstheme="majorBidi"/>
          <w:sz w:val="22"/>
          <w:szCs w:val="22"/>
        </w:rPr>
        <w:t xml:space="preserve"> shows an illustration for the frame structure. Here</w:t>
      </w:r>
      <w:r w:rsidR="007C19BE" w:rsidRPr="4FFDC873">
        <w:rPr>
          <w:rFonts w:asciiTheme="majorBidi" w:eastAsiaTheme="majorBidi" w:hAnsiTheme="majorBidi" w:cstheme="majorBidi"/>
          <w:sz w:val="22"/>
          <w:szCs w:val="22"/>
        </w:rPr>
        <w:t xml:space="preserve"> D1 is the number of symbols for initial transmission and D2 is the number of symbols for retransmission (and possibly first transmission of UEs that could not be accommodated in D1).  </w:t>
      </w:r>
    </w:p>
    <w:p w14:paraId="2E3F59D5" w14:textId="77777777" w:rsidR="007C19BE" w:rsidRDefault="007C19BE" w:rsidP="007C19BE">
      <w:pPr>
        <w:keepNext/>
        <w:tabs>
          <w:tab w:val="num" w:pos="2160"/>
          <w:tab w:val="num" w:pos="2880"/>
        </w:tabs>
        <w:jc w:val="both"/>
      </w:pPr>
      <w:r>
        <w:rPr>
          <w:noProof/>
        </w:rPr>
        <w:drawing>
          <wp:inline distT="0" distB="0" distL="0" distR="0" wp14:anchorId="7726E457" wp14:editId="1B8A605F">
            <wp:extent cx="6332220" cy="170976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32220" cy="1709767"/>
                    </a:xfrm>
                    <a:prstGeom prst="rect">
                      <a:avLst/>
                    </a:prstGeom>
                    <a:noFill/>
                    <a:ln>
                      <a:noFill/>
                    </a:ln>
                  </pic:spPr>
                </pic:pic>
              </a:graphicData>
            </a:graphic>
          </wp:inline>
        </w:drawing>
      </w:r>
    </w:p>
    <w:p w14:paraId="241FB7F1" w14:textId="4DC07B2E" w:rsidR="000A6E75" w:rsidRPr="00FE580C" w:rsidRDefault="007C19BE" w:rsidP="007B0B82">
      <w:pPr>
        <w:pStyle w:val="Caption"/>
        <w:jc w:val="center"/>
        <w:rPr>
          <w:sz w:val="22"/>
          <w:szCs w:val="22"/>
        </w:rPr>
      </w:pPr>
      <w:r w:rsidRPr="00FE580C">
        <w:rPr>
          <w:sz w:val="22"/>
          <w:szCs w:val="22"/>
        </w:rPr>
        <w:t xml:space="preserve">Figure </w:t>
      </w:r>
      <w:r w:rsidR="00472BAA" w:rsidRPr="00FE580C">
        <w:rPr>
          <w:noProof/>
          <w:sz w:val="22"/>
          <w:szCs w:val="22"/>
        </w:rPr>
        <w:fldChar w:fldCharType="begin"/>
      </w:r>
      <w:r w:rsidR="00472BAA" w:rsidRPr="00FE580C">
        <w:rPr>
          <w:noProof/>
          <w:sz w:val="22"/>
          <w:szCs w:val="22"/>
        </w:rPr>
        <w:instrText xml:space="preserve"> SEQ Figure \* ARABIC </w:instrText>
      </w:r>
      <w:r w:rsidR="00472BAA" w:rsidRPr="00FE580C">
        <w:rPr>
          <w:noProof/>
          <w:sz w:val="22"/>
          <w:szCs w:val="22"/>
        </w:rPr>
        <w:fldChar w:fldCharType="separate"/>
      </w:r>
      <w:r w:rsidRPr="00FE580C">
        <w:rPr>
          <w:noProof/>
          <w:sz w:val="22"/>
          <w:szCs w:val="22"/>
        </w:rPr>
        <w:t>1</w:t>
      </w:r>
      <w:r w:rsidR="00472BAA" w:rsidRPr="00FE580C">
        <w:rPr>
          <w:noProof/>
          <w:sz w:val="22"/>
          <w:szCs w:val="22"/>
        </w:rPr>
        <w:fldChar w:fldCharType="end"/>
      </w:r>
      <w:r w:rsidRPr="00FE580C">
        <w:rPr>
          <w:sz w:val="22"/>
          <w:szCs w:val="22"/>
        </w:rPr>
        <w:t>: Frame structure for UE capability #2 without using SPS.</w:t>
      </w:r>
    </w:p>
    <w:p w14:paraId="001853F2" w14:textId="77777777" w:rsidR="00004BDB" w:rsidRDefault="00004BDB" w:rsidP="00004BDB">
      <w:pPr>
        <w:jc w:val="both"/>
        <w:rPr>
          <w:sz w:val="22"/>
          <w:szCs w:val="22"/>
        </w:rPr>
      </w:pPr>
    </w:p>
    <w:p w14:paraId="712F7727" w14:textId="7A10F4B3" w:rsidR="007C19BE" w:rsidRDefault="000A6E75" w:rsidP="00004BDB">
      <w:pPr>
        <w:jc w:val="both"/>
        <w:rPr>
          <w:sz w:val="22"/>
          <w:szCs w:val="22"/>
        </w:rPr>
      </w:pPr>
      <w:r w:rsidRPr="57E0D409">
        <w:rPr>
          <w:sz w:val="22"/>
          <w:szCs w:val="22"/>
        </w:rPr>
        <w:t xml:space="preserve">On the other hand, </w:t>
      </w:r>
      <w:r w:rsidR="57E0D409" w:rsidRPr="57E0D409">
        <w:rPr>
          <w:sz w:val="22"/>
          <w:szCs w:val="22"/>
        </w:rPr>
        <w:t xml:space="preserve">we assume </w:t>
      </w:r>
      <w:r w:rsidRPr="57E0D409">
        <w:rPr>
          <w:sz w:val="22"/>
          <w:szCs w:val="22"/>
        </w:rPr>
        <w:t>if DL SPS is used for initial transmission,</w:t>
      </w:r>
      <w:r w:rsidR="57E0D409" w:rsidRPr="57E0D409">
        <w:rPr>
          <w:sz w:val="22"/>
          <w:szCs w:val="22"/>
        </w:rPr>
        <w:t xml:space="preserve"> only one</w:t>
      </w:r>
      <w:r w:rsidRPr="57E0D409">
        <w:rPr>
          <w:sz w:val="22"/>
          <w:szCs w:val="22"/>
        </w:rPr>
        <w:t xml:space="preserve"> symbol for </w:t>
      </w:r>
      <w:r w:rsidR="009B326B">
        <w:rPr>
          <w:sz w:val="22"/>
          <w:szCs w:val="22"/>
        </w:rPr>
        <w:t xml:space="preserve">the first </w:t>
      </w:r>
      <w:r w:rsidRPr="57E0D409">
        <w:rPr>
          <w:sz w:val="22"/>
          <w:szCs w:val="22"/>
        </w:rPr>
        <w:t>PDCCH</w:t>
      </w:r>
      <w:r w:rsidR="57E0D409" w:rsidRPr="419AD604">
        <w:rPr>
          <w:sz w:val="22"/>
          <w:szCs w:val="22"/>
        </w:rPr>
        <w:t xml:space="preserve"> is used. </w:t>
      </w:r>
      <w:r w:rsidR="57E0D409" w:rsidRPr="57E0D409">
        <w:rPr>
          <w:sz w:val="22"/>
          <w:szCs w:val="22"/>
        </w:rPr>
        <w:t>Hence, making more symbols available for data transmission (either D1 or D2). A</w:t>
      </w:r>
      <w:r w:rsidR="57E0D409" w:rsidRPr="5F6359D1">
        <w:rPr>
          <w:sz w:val="22"/>
          <w:szCs w:val="22"/>
        </w:rPr>
        <w:t>lthough this single PDCCH symbol</w:t>
      </w:r>
      <w:r w:rsidR="5F6359D1" w:rsidRPr="5F6359D1">
        <w:rPr>
          <w:sz w:val="22"/>
          <w:szCs w:val="22"/>
        </w:rPr>
        <w:t xml:space="preserve"> for SPS</w:t>
      </w:r>
      <w:r w:rsidR="57E0D409" w:rsidRPr="5F6359D1">
        <w:rPr>
          <w:sz w:val="22"/>
          <w:szCs w:val="22"/>
        </w:rPr>
        <w:t xml:space="preserve"> is used only at SPS </w:t>
      </w:r>
      <w:r w:rsidR="00E01E5B">
        <w:rPr>
          <w:sz w:val="22"/>
          <w:szCs w:val="22"/>
        </w:rPr>
        <w:t xml:space="preserve">update </w:t>
      </w:r>
      <w:r w:rsidR="57E0D409" w:rsidRPr="5F6359D1">
        <w:rPr>
          <w:sz w:val="22"/>
          <w:szCs w:val="22"/>
        </w:rPr>
        <w:t>occurrences</w:t>
      </w:r>
      <w:r w:rsidR="00750733">
        <w:rPr>
          <w:sz w:val="22"/>
          <w:szCs w:val="22"/>
        </w:rPr>
        <w:t xml:space="preserve"> (when </w:t>
      </w:r>
      <w:bookmarkStart w:id="3" w:name="_GoBack"/>
      <w:bookmarkEnd w:id="3"/>
      <w:r w:rsidR="00750733">
        <w:rPr>
          <w:sz w:val="22"/>
          <w:szCs w:val="22"/>
        </w:rPr>
        <w:t>sending a SPS reconfiguration)</w:t>
      </w:r>
      <w:r w:rsidR="57E0D409" w:rsidRPr="5F6359D1">
        <w:rPr>
          <w:sz w:val="22"/>
          <w:szCs w:val="22"/>
        </w:rPr>
        <w:t xml:space="preserve">, but for simplicity of simulation we do not use </w:t>
      </w:r>
      <w:r w:rsidR="00750733">
        <w:rPr>
          <w:sz w:val="22"/>
          <w:szCs w:val="22"/>
        </w:rPr>
        <w:t>that symbol</w:t>
      </w:r>
      <w:r w:rsidR="57E0D409" w:rsidRPr="5F6359D1">
        <w:rPr>
          <w:sz w:val="22"/>
          <w:szCs w:val="22"/>
        </w:rPr>
        <w:t xml:space="preserve"> for PDSCH </w:t>
      </w:r>
      <w:r w:rsidR="57E0D409" w:rsidRPr="57E0D409">
        <w:rPr>
          <w:sz w:val="22"/>
          <w:szCs w:val="22"/>
        </w:rPr>
        <w:t xml:space="preserve">between two consecutive SPS </w:t>
      </w:r>
      <w:r w:rsidR="00E01E5B">
        <w:rPr>
          <w:sz w:val="22"/>
          <w:szCs w:val="22"/>
        </w:rPr>
        <w:t xml:space="preserve">update </w:t>
      </w:r>
      <w:r w:rsidR="57E0D409" w:rsidRPr="57E0D409">
        <w:rPr>
          <w:sz w:val="22"/>
          <w:szCs w:val="22"/>
        </w:rPr>
        <w:t>occurrences, i.e. the frame structure is fixed between SPS occurrences</w:t>
      </w:r>
      <w:r w:rsidRPr="57E0D409">
        <w:rPr>
          <w:sz w:val="22"/>
          <w:szCs w:val="22"/>
        </w:rPr>
        <w:t>.</w:t>
      </w:r>
      <w:r w:rsidR="57E0D409" w:rsidRPr="57E0D409">
        <w:rPr>
          <w:sz w:val="22"/>
          <w:szCs w:val="22"/>
        </w:rPr>
        <w:t xml:space="preserve"> </w:t>
      </w:r>
      <w:r w:rsidRPr="57E0D409">
        <w:rPr>
          <w:sz w:val="22"/>
          <w:szCs w:val="22"/>
        </w:rPr>
        <w:t xml:space="preserve"> Note that for periodic and deterministic traffic,</w:t>
      </w:r>
      <w:r w:rsidR="001D609A" w:rsidRPr="419AD604">
        <w:rPr>
          <w:sz w:val="22"/>
          <w:szCs w:val="22"/>
        </w:rPr>
        <w:t xml:space="preserve"> SPS has </w:t>
      </w:r>
      <w:r w:rsidR="419AD604" w:rsidRPr="419AD604">
        <w:rPr>
          <w:sz w:val="22"/>
          <w:szCs w:val="22"/>
        </w:rPr>
        <w:t xml:space="preserve">some </w:t>
      </w:r>
      <w:r w:rsidR="001D609A" w:rsidRPr="419AD604">
        <w:rPr>
          <w:sz w:val="22"/>
          <w:szCs w:val="22"/>
        </w:rPr>
        <w:t>benefits:</w:t>
      </w:r>
      <w:r w:rsidR="419AD604" w:rsidRPr="419AD604">
        <w:rPr>
          <w:sz w:val="22"/>
          <w:szCs w:val="22"/>
        </w:rPr>
        <w:t xml:space="preserve"> a)</w:t>
      </w:r>
      <w:r w:rsidR="001D609A" w:rsidRPr="419AD604">
        <w:rPr>
          <w:sz w:val="22"/>
          <w:szCs w:val="22"/>
        </w:rPr>
        <w:t xml:space="preserve"> It reduces the PDCCH overhead increasing the amount of resources available for data b) Errors sources due to missing a DCI (for the initial transmission) are removed enhancing the overall reliability.</w:t>
      </w:r>
      <w:r w:rsidR="00004BDB">
        <w:rPr>
          <w:sz w:val="22"/>
          <w:szCs w:val="22"/>
        </w:rPr>
        <w:t xml:space="preserve"> In this contribution, only the first effect is captured.</w:t>
      </w:r>
    </w:p>
    <w:p w14:paraId="55408F7F" w14:textId="44087E79" w:rsidR="00004BDB" w:rsidRDefault="00004BDB" w:rsidP="00B356BA">
      <w:pPr>
        <w:jc w:val="both"/>
        <w:rPr>
          <w:sz w:val="22"/>
          <w:szCs w:val="22"/>
        </w:rPr>
      </w:pPr>
      <w:r>
        <w:rPr>
          <w:sz w:val="22"/>
          <w:szCs w:val="22"/>
        </w:rPr>
        <w:t>In addition, for an improved UE/</w:t>
      </w:r>
      <w:proofErr w:type="spellStart"/>
      <w:r>
        <w:rPr>
          <w:sz w:val="22"/>
          <w:szCs w:val="22"/>
        </w:rPr>
        <w:t>gNB</w:t>
      </w:r>
      <w:proofErr w:type="spellEnd"/>
      <w:r w:rsidRPr="4141D71F">
        <w:rPr>
          <w:sz w:val="22"/>
          <w:szCs w:val="22"/>
        </w:rPr>
        <w:t xml:space="preserve"> processing capability compared to capability #2, the frame structure can benefit from increased amount of resources for data transmission.</w:t>
      </w:r>
      <w:r w:rsidR="4141D71F" w:rsidRPr="4141D71F">
        <w:rPr>
          <w:sz w:val="22"/>
          <w:szCs w:val="22"/>
        </w:rPr>
        <w:t xml:space="preserve"> A</w:t>
      </w:r>
      <w:r w:rsidR="4141D71F" w:rsidRPr="290C997A">
        <w:rPr>
          <w:sz w:val="22"/>
          <w:szCs w:val="22"/>
        </w:rPr>
        <w:t xml:space="preserve">s an </w:t>
      </w:r>
      <w:r w:rsidR="00FE580C" w:rsidRPr="290C997A">
        <w:rPr>
          <w:sz w:val="22"/>
          <w:szCs w:val="22"/>
        </w:rPr>
        <w:t>example,</w:t>
      </w:r>
      <w:r w:rsidR="0034045B">
        <w:rPr>
          <w:sz w:val="22"/>
          <w:szCs w:val="22"/>
        </w:rPr>
        <w:t xml:space="preserve"> for </w:t>
      </w:r>
      <w:r w:rsidR="00FE580C">
        <w:rPr>
          <w:sz w:val="22"/>
          <w:szCs w:val="22"/>
        </w:rPr>
        <w:t xml:space="preserve">enhanced </w:t>
      </w:r>
      <w:r w:rsidR="00D107EF">
        <w:rPr>
          <w:sz w:val="22"/>
          <w:szCs w:val="22"/>
        </w:rPr>
        <w:t>UE/</w:t>
      </w:r>
      <w:proofErr w:type="spellStart"/>
      <w:r w:rsidR="00D107EF">
        <w:rPr>
          <w:sz w:val="22"/>
          <w:szCs w:val="22"/>
        </w:rPr>
        <w:t>gNB</w:t>
      </w:r>
      <w:proofErr w:type="spellEnd"/>
      <w:r w:rsidR="00D107EF">
        <w:rPr>
          <w:sz w:val="22"/>
          <w:szCs w:val="22"/>
        </w:rPr>
        <w:t xml:space="preserve"> capability</w:t>
      </w:r>
      <w:r w:rsidR="00FE580C">
        <w:rPr>
          <w:sz w:val="22"/>
          <w:szCs w:val="22"/>
        </w:rPr>
        <w:t xml:space="preserve"> (N1/N3)</w:t>
      </w:r>
      <w:r w:rsidR="4141D71F" w:rsidRPr="290C997A">
        <w:rPr>
          <w:sz w:val="22"/>
          <w:szCs w:val="22"/>
        </w:rPr>
        <w:t xml:space="preserve">, </w:t>
      </w:r>
      <w:r w:rsidR="00D107EF">
        <w:rPr>
          <w:sz w:val="22"/>
          <w:szCs w:val="22"/>
        </w:rPr>
        <w:t xml:space="preserve">we assume that </w:t>
      </w:r>
      <w:r w:rsidR="00FE580C">
        <w:rPr>
          <w:sz w:val="22"/>
          <w:szCs w:val="22"/>
        </w:rPr>
        <w:t>they are</w:t>
      </w:r>
      <w:r w:rsidR="00D107EF">
        <w:rPr>
          <w:sz w:val="22"/>
          <w:szCs w:val="22"/>
        </w:rPr>
        <w:t xml:space="preserve"> such that 3 more symbols are </w:t>
      </w:r>
      <w:r w:rsidR="00FE580C">
        <w:rPr>
          <w:sz w:val="22"/>
          <w:szCs w:val="22"/>
        </w:rPr>
        <w:t xml:space="preserve">made </w:t>
      </w:r>
      <w:r w:rsidR="00D107EF">
        <w:rPr>
          <w:sz w:val="22"/>
          <w:szCs w:val="22"/>
        </w:rPr>
        <w:t>available for DL data transmission (either in D1 or in D2)</w:t>
      </w:r>
      <w:r w:rsidR="290C997A" w:rsidRPr="290C997A">
        <w:rPr>
          <w:sz w:val="22"/>
          <w:szCs w:val="22"/>
        </w:rPr>
        <w:t>.</w:t>
      </w:r>
      <w:r w:rsidR="4141D71F" w:rsidRPr="290C997A">
        <w:rPr>
          <w:sz w:val="22"/>
          <w:szCs w:val="22"/>
        </w:rPr>
        <w:t xml:space="preserve"> </w:t>
      </w:r>
      <w:r w:rsidRPr="7A0EF7D5">
        <w:rPr>
          <w:sz w:val="22"/>
          <w:szCs w:val="22"/>
        </w:rPr>
        <w:t xml:space="preserve">Table </w:t>
      </w:r>
      <w:r w:rsidR="7A0EF7D5" w:rsidRPr="7A0EF7D5">
        <w:rPr>
          <w:sz w:val="22"/>
          <w:szCs w:val="22"/>
        </w:rPr>
        <w:t>1</w:t>
      </w:r>
      <w:r w:rsidRPr="7A0EF7D5">
        <w:rPr>
          <w:sz w:val="22"/>
          <w:szCs w:val="22"/>
        </w:rPr>
        <w:t xml:space="preserve"> summarizes various</w:t>
      </w:r>
      <w:r w:rsidR="009B326B">
        <w:rPr>
          <w:sz w:val="22"/>
          <w:szCs w:val="22"/>
        </w:rPr>
        <w:t xml:space="preserve"> considered</w:t>
      </w:r>
      <w:r>
        <w:rPr>
          <w:sz w:val="22"/>
          <w:szCs w:val="22"/>
        </w:rPr>
        <w:t xml:space="preserve"> options</w:t>
      </w:r>
      <w:r w:rsidR="00FD3BDB">
        <w:rPr>
          <w:sz w:val="22"/>
          <w:szCs w:val="22"/>
        </w:rPr>
        <w:t xml:space="preserve"> for (D</w:t>
      </w:r>
      <w:proofErr w:type="gramStart"/>
      <w:r w:rsidR="00FD3BDB">
        <w:rPr>
          <w:sz w:val="22"/>
          <w:szCs w:val="22"/>
        </w:rPr>
        <w:t>1,D</w:t>
      </w:r>
      <w:proofErr w:type="gramEnd"/>
      <w:r w:rsidR="00FD3BDB">
        <w:rPr>
          <w:sz w:val="22"/>
          <w:szCs w:val="22"/>
        </w:rPr>
        <w:t>2) corres</w:t>
      </w:r>
      <w:r>
        <w:rPr>
          <w:sz w:val="22"/>
          <w:szCs w:val="22"/>
        </w:rPr>
        <w:t>p</w:t>
      </w:r>
      <w:r w:rsidR="00FD3BDB">
        <w:rPr>
          <w:sz w:val="22"/>
          <w:szCs w:val="22"/>
        </w:rPr>
        <w:t>o</w:t>
      </w:r>
      <w:r>
        <w:rPr>
          <w:sz w:val="22"/>
          <w:szCs w:val="22"/>
        </w:rPr>
        <w:t>nding to</w:t>
      </w:r>
      <w:r w:rsidR="00FD3BDB">
        <w:rPr>
          <w:sz w:val="22"/>
          <w:szCs w:val="22"/>
        </w:rPr>
        <w:t xml:space="preserve"> a given frame structure similar to Figure 1 enabling two transmissions within the latency budget </w:t>
      </w:r>
      <w:r>
        <w:rPr>
          <w:sz w:val="22"/>
          <w:szCs w:val="22"/>
        </w:rPr>
        <w:t>for different scenarios.</w:t>
      </w:r>
    </w:p>
    <w:p w14:paraId="3BCBB85B" w14:textId="2EAE80B1" w:rsidR="009B326B" w:rsidRDefault="009B326B" w:rsidP="009B326B">
      <w:pPr>
        <w:pStyle w:val="Caption"/>
        <w:keepNext/>
        <w:jc w:val="center"/>
      </w:pPr>
      <w:r>
        <w:lastRenderedPageBreak/>
        <w:t xml:space="preserve">Table </w:t>
      </w:r>
      <w:r w:rsidR="7A0EF7D5">
        <w:t>1</w:t>
      </w:r>
      <w:r>
        <w:t>: Considered options for (D</w:t>
      </w:r>
      <w:proofErr w:type="gramStart"/>
      <w:r>
        <w:t>1,D</w:t>
      </w:r>
      <w:proofErr w:type="gramEnd"/>
      <w:r>
        <w:t>2).</w:t>
      </w:r>
    </w:p>
    <w:tbl>
      <w:tblPr>
        <w:tblW w:w="8220" w:type="dxa"/>
        <w:jc w:val="center"/>
        <w:tblCellMar>
          <w:left w:w="0" w:type="dxa"/>
          <w:right w:w="0" w:type="dxa"/>
        </w:tblCellMar>
        <w:tblLook w:val="0420" w:firstRow="1" w:lastRow="0" w:firstColumn="0" w:lastColumn="0" w:noHBand="0" w:noVBand="1"/>
      </w:tblPr>
      <w:tblGrid>
        <w:gridCol w:w="4111"/>
        <w:gridCol w:w="4109"/>
      </w:tblGrid>
      <w:tr w:rsidR="009B326B" w:rsidRPr="009B326B" w14:paraId="028A27A8" w14:textId="77777777" w:rsidTr="3C74F1C1">
        <w:trPr>
          <w:trHeight w:val="584"/>
          <w:jc w:val="center"/>
        </w:trPr>
        <w:tc>
          <w:tcPr>
            <w:tcW w:w="4111"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hideMark/>
          </w:tcPr>
          <w:p w14:paraId="697487FA" w14:textId="77777777" w:rsidR="009B326B" w:rsidRPr="00D107EF" w:rsidRDefault="009B326B" w:rsidP="009B326B">
            <w:pPr>
              <w:overflowPunct/>
              <w:autoSpaceDE/>
              <w:autoSpaceDN/>
              <w:adjustRightInd/>
              <w:spacing w:after="0"/>
              <w:jc w:val="center"/>
              <w:textAlignment w:val="auto"/>
              <w:rPr>
                <w:rFonts w:eastAsia="Times New Roman"/>
                <w:sz w:val="28"/>
                <w:szCs w:val="28"/>
              </w:rPr>
            </w:pPr>
            <w:r w:rsidRPr="00D107EF">
              <w:rPr>
                <w:rFonts w:eastAsia="Times New Roman"/>
                <w:b/>
                <w:bCs/>
                <w:color w:val="000000" w:themeColor="text1"/>
                <w:kern w:val="24"/>
                <w:sz w:val="28"/>
                <w:szCs w:val="28"/>
              </w:rPr>
              <w:t>Scenario</w:t>
            </w:r>
          </w:p>
        </w:tc>
        <w:tc>
          <w:tcPr>
            <w:tcW w:w="4109"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hideMark/>
          </w:tcPr>
          <w:p w14:paraId="369162DA" w14:textId="77777777" w:rsidR="009B326B" w:rsidRPr="00D107EF" w:rsidRDefault="009B326B" w:rsidP="009B326B">
            <w:pPr>
              <w:overflowPunct/>
              <w:autoSpaceDE/>
              <w:autoSpaceDN/>
              <w:adjustRightInd/>
              <w:spacing w:after="0"/>
              <w:jc w:val="center"/>
              <w:textAlignment w:val="auto"/>
              <w:rPr>
                <w:rFonts w:eastAsia="Times New Roman"/>
                <w:sz w:val="28"/>
                <w:szCs w:val="28"/>
              </w:rPr>
            </w:pPr>
            <w:r w:rsidRPr="00D107EF">
              <w:rPr>
                <w:rFonts w:eastAsia="Times New Roman"/>
                <w:b/>
                <w:bCs/>
                <w:color w:val="000000" w:themeColor="text1"/>
                <w:kern w:val="24"/>
                <w:sz w:val="28"/>
                <w:szCs w:val="28"/>
              </w:rPr>
              <w:t>(D</w:t>
            </w:r>
            <w:proofErr w:type="gramStart"/>
            <w:r w:rsidRPr="00D107EF">
              <w:rPr>
                <w:rFonts w:eastAsia="Times New Roman"/>
                <w:b/>
                <w:bCs/>
                <w:color w:val="000000" w:themeColor="text1"/>
                <w:kern w:val="24"/>
                <w:sz w:val="28"/>
                <w:szCs w:val="28"/>
              </w:rPr>
              <w:t>1,D</w:t>
            </w:r>
            <w:proofErr w:type="gramEnd"/>
            <w:r w:rsidRPr="00D107EF">
              <w:rPr>
                <w:rFonts w:eastAsia="Times New Roman"/>
                <w:b/>
                <w:bCs/>
                <w:color w:val="000000" w:themeColor="text1"/>
                <w:kern w:val="24"/>
                <w:sz w:val="28"/>
                <w:szCs w:val="28"/>
              </w:rPr>
              <w:t>2)</w:t>
            </w:r>
          </w:p>
        </w:tc>
      </w:tr>
      <w:tr w:rsidR="009B326B" w:rsidRPr="009B326B" w14:paraId="46D1FD16" w14:textId="77777777" w:rsidTr="3C74F1C1">
        <w:trPr>
          <w:trHeight w:val="584"/>
          <w:jc w:val="center"/>
        </w:trPr>
        <w:tc>
          <w:tcPr>
            <w:tcW w:w="4111"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091FFF13" w14:textId="77777777" w:rsidR="009B326B" w:rsidRPr="00D107EF" w:rsidRDefault="009B326B" w:rsidP="009B326B">
            <w:pPr>
              <w:overflowPunct/>
              <w:autoSpaceDE/>
              <w:autoSpaceDN/>
              <w:adjustRightInd/>
              <w:spacing w:after="0"/>
              <w:jc w:val="center"/>
              <w:textAlignment w:val="auto"/>
              <w:rPr>
                <w:rFonts w:eastAsia="Times New Roman"/>
                <w:sz w:val="28"/>
                <w:szCs w:val="28"/>
              </w:rPr>
            </w:pPr>
            <w:r w:rsidRPr="00D107EF">
              <w:rPr>
                <w:rFonts w:eastAsia="Times New Roman"/>
                <w:color w:val="000000" w:themeColor="text1"/>
                <w:kern w:val="24"/>
                <w:sz w:val="28"/>
                <w:szCs w:val="28"/>
              </w:rPr>
              <w:t>Capability #2; no SPS</w:t>
            </w:r>
          </w:p>
        </w:tc>
        <w:tc>
          <w:tcPr>
            <w:tcW w:w="4109"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2B89215F" w14:textId="77777777" w:rsidR="009B326B" w:rsidRPr="00D107EF" w:rsidRDefault="009B326B" w:rsidP="009B326B">
            <w:pPr>
              <w:overflowPunct/>
              <w:autoSpaceDE/>
              <w:autoSpaceDN/>
              <w:adjustRightInd/>
              <w:spacing w:after="0"/>
              <w:jc w:val="center"/>
              <w:textAlignment w:val="auto"/>
              <w:rPr>
                <w:rFonts w:eastAsia="Times New Roman"/>
                <w:sz w:val="28"/>
                <w:szCs w:val="28"/>
              </w:rPr>
            </w:pPr>
            <w:r w:rsidRPr="00D107EF">
              <w:rPr>
                <w:rFonts w:eastAsia="Qualcomm Office Regular,Arial,T"/>
                <w:color w:val="000000" w:themeColor="text1"/>
                <w:kern w:val="24"/>
                <w:sz w:val="28"/>
                <w:szCs w:val="28"/>
              </w:rPr>
              <w:t>(4,4)</w:t>
            </w:r>
          </w:p>
        </w:tc>
      </w:tr>
      <w:tr w:rsidR="009B326B" w:rsidRPr="009B326B" w14:paraId="6C68B369" w14:textId="77777777" w:rsidTr="3C74F1C1">
        <w:trPr>
          <w:trHeight w:val="584"/>
          <w:jc w:val="center"/>
        </w:trPr>
        <w:tc>
          <w:tcPr>
            <w:tcW w:w="4111"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00E71FCE" w14:textId="77777777" w:rsidR="009B326B" w:rsidRPr="00D107EF" w:rsidRDefault="009B326B" w:rsidP="009B326B">
            <w:pPr>
              <w:overflowPunct/>
              <w:autoSpaceDE/>
              <w:autoSpaceDN/>
              <w:adjustRightInd/>
              <w:spacing w:after="0"/>
              <w:jc w:val="center"/>
              <w:textAlignment w:val="auto"/>
              <w:rPr>
                <w:rFonts w:eastAsia="Times New Roman"/>
                <w:sz w:val="28"/>
                <w:szCs w:val="28"/>
              </w:rPr>
            </w:pPr>
            <w:r w:rsidRPr="00D107EF">
              <w:rPr>
                <w:rFonts w:eastAsia="Times New Roman"/>
                <w:color w:val="000000" w:themeColor="text1"/>
                <w:kern w:val="24"/>
                <w:sz w:val="28"/>
                <w:szCs w:val="28"/>
              </w:rPr>
              <w:t>Capability #2; SPS</w:t>
            </w:r>
          </w:p>
        </w:tc>
        <w:tc>
          <w:tcPr>
            <w:tcW w:w="4109"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3DBBE5B9" w14:textId="77777777" w:rsidR="009B326B" w:rsidRPr="00D107EF" w:rsidRDefault="009B326B" w:rsidP="009B326B">
            <w:pPr>
              <w:overflowPunct/>
              <w:autoSpaceDE/>
              <w:autoSpaceDN/>
              <w:adjustRightInd/>
              <w:spacing w:after="0"/>
              <w:jc w:val="center"/>
              <w:textAlignment w:val="auto"/>
              <w:rPr>
                <w:rFonts w:eastAsia="Times New Roman"/>
                <w:sz w:val="28"/>
                <w:szCs w:val="28"/>
              </w:rPr>
            </w:pPr>
            <w:r w:rsidRPr="00D107EF">
              <w:rPr>
                <w:rFonts w:eastAsia="Qualcomm Office Regular,Arial,T"/>
                <w:color w:val="000000" w:themeColor="text1"/>
                <w:kern w:val="24"/>
                <w:sz w:val="28"/>
                <w:szCs w:val="28"/>
              </w:rPr>
              <w:t>(6,4)</w:t>
            </w:r>
          </w:p>
        </w:tc>
      </w:tr>
      <w:tr w:rsidR="009B326B" w:rsidRPr="009B326B" w14:paraId="7F310BF5" w14:textId="77777777" w:rsidTr="3C74F1C1">
        <w:trPr>
          <w:trHeight w:val="584"/>
          <w:jc w:val="center"/>
        </w:trPr>
        <w:tc>
          <w:tcPr>
            <w:tcW w:w="4111"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07B7BA36" w14:textId="599E48A5" w:rsidR="009B326B" w:rsidRPr="00D107EF" w:rsidRDefault="00D107EF" w:rsidP="009B326B">
            <w:pPr>
              <w:overflowPunct/>
              <w:autoSpaceDE/>
              <w:autoSpaceDN/>
              <w:adjustRightInd/>
              <w:spacing w:after="0"/>
              <w:jc w:val="center"/>
              <w:textAlignment w:val="auto"/>
              <w:rPr>
                <w:rFonts w:eastAsia="Times New Roman"/>
                <w:sz w:val="28"/>
                <w:szCs w:val="28"/>
              </w:rPr>
            </w:pPr>
            <w:r w:rsidRPr="00D107EF">
              <w:rPr>
                <w:rFonts w:eastAsia="Qualcomm Office Regular,Arial,T"/>
                <w:color w:val="000000" w:themeColor="text1"/>
                <w:kern w:val="24"/>
                <w:sz w:val="28"/>
                <w:szCs w:val="28"/>
              </w:rPr>
              <w:t>Enhanced Capability</w:t>
            </w:r>
            <w:r w:rsidR="009B326B" w:rsidRPr="00D107EF">
              <w:rPr>
                <w:rFonts w:eastAsia="Times New Roman"/>
                <w:color w:val="000000" w:themeColor="text1"/>
                <w:kern w:val="24"/>
                <w:sz w:val="28"/>
                <w:szCs w:val="28"/>
              </w:rPr>
              <w:t>; no SPS</w:t>
            </w:r>
          </w:p>
        </w:tc>
        <w:tc>
          <w:tcPr>
            <w:tcW w:w="4109"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2E6F4EDC" w14:textId="77777777" w:rsidR="009B326B" w:rsidRPr="00D107EF" w:rsidRDefault="009B326B" w:rsidP="009B326B">
            <w:pPr>
              <w:overflowPunct/>
              <w:autoSpaceDE/>
              <w:autoSpaceDN/>
              <w:adjustRightInd/>
              <w:spacing w:after="0"/>
              <w:jc w:val="center"/>
              <w:textAlignment w:val="auto"/>
              <w:rPr>
                <w:rFonts w:eastAsia="Times New Roman"/>
                <w:sz w:val="28"/>
                <w:szCs w:val="28"/>
              </w:rPr>
            </w:pPr>
            <w:r w:rsidRPr="00D107EF">
              <w:rPr>
                <w:rFonts w:eastAsia="Qualcomm Office Regular,Arial,T"/>
                <w:color w:val="000000" w:themeColor="text1"/>
                <w:kern w:val="24"/>
                <w:sz w:val="28"/>
                <w:szCs w:val="28"/>
              </w:rPr>
              <w:t>(7,4)</w:t>
            </w:r>
          </w:p>
        </w:tc>
      </w:tr>
    </w:tbl>
    <w:p w14:paraId="3C74F1C1" w14:textId="3C74F1C1" w:rsidR="3C74F1C1" w:rsidRDefault="3C74F1C1"/>
    <w:p w14:paraId="35A0E471" w14:textId="00785752" w:rsidR="00B356BA" w:rsidRPr="000A6E75" w:rsidRDefault="00B356BA" w:rsidP="000A6E75">
      <w:pPr>
        <w:rPr>
          <w:sz w:val="22"/>
          <w:szCs w:val="22"/>
        </w:rPr>
      </w:pPr>
    </w:p>
    <w:p w14:paraId="5B70802D" w14:textId="5EE91FAE" w:rsidR="00F52A3E" w:rsidRDefault="00F52A3E" w:rsidP="00F52A3E">
      <w:pPr>
        <w:pStyle w:val="Heading2"/>
        <w:jc w:val="both"/>
        <w:rPr>
          <w:rFonts w:asciiTheme="majorBidi" w:hAnsiTheme="majorBidi" w:cstheme="majorBidi"/>
          <w:lang w:eastAsia="ko-KR"/>
        </w:rPr>
      </w:pPr>
      <w:r>
        <w:rPr>
          <w:rFonts w:asciiTheme="majorBidi" w:hAnsiTheme="majorBidi" w:cstheme="majorBidi"/>
          <w:lang w:eastAsia="ko-KR"/>
        </w:rPr>
        <w:t xml:space="preserve">Scheduling </w:t>
      </w:r>
      <w:r w:rsidR="00FA2ED9">
        <w:rPr>
          <w:rFonts w:asciiTheme="majorBidi" w:hAnsiTheme="majorBidi" w:cstheme="majorBidi"/>
          <w:lang w:eastAsia="ko-KR"/>
        </w:rPr>
        <w:t>M</w:t>
      </w:r>
      <w:r w:rsidR="002673CA">
        <w:rPr>
          <w:rFonts w:asciiTheme="majorBidi" w:hAnsiTheme="majorBidi" w:cstheme="majorBidi"/>
          <w:lang w:eastAsia="ko-KR"/>
        </w:rPr>
        <w:t>ethod</w:t>
      </w:r>
    </w:p>
    <w:p w14:paraId="6A807308" w14:textId="36CA14E5" w:rsidR="002E4418" w:rsidRDefault="00B356BA" w:rsidP="00E01E5B">
      <w:pPr>
        <w:jc w:val="both"/>
        <w:rPr>
          <w:sz w:val="22"/>
          <w:szCs w:val="22"/>
          <w:lang w:val="en-GB" w:eastAsia="ko-KR"/>
        </w:rPr>
      </w:pPr>
      <w:r>
        <w:rPr>
          <w:sz w:val="22"/>
          <w:szCs w:val="22"/>
          <w:lang w:val="en-GB" w:eastAsia="ko-KR"/>
        </w:rPr>
        <w:t xml:space="preserve">Once we obtain the value of D1 and D2 based on the frame structure as discussed above, we use D1 for initial transmissions and D2 for retransmission. In addition, D2 can be used for the first transmission if some users cannot be accommodated in D1 for their initial transmission. The link adaptation is based on </w:t>
      </w:r>
      <w:r w:rsidR="002E4418">
        <w:rPr>
          <w:sz w:val="22"/>
          <w:szCs w:val="22"/>
          <w:lang w:val="en-GB" w:eastAsia="ko-KR"/>
        </w:rPr>
        <w:t xml:space="preserve">choosing an MCS based on wideband SRS and applying a </w:t>
      </w:r>
      <w:proofErr w:type="spellStart"/>
      <w:r w:rsidR="002E4418">
        <w:rPr>
          <w:sz w:val="22"/>
          <w:szCs w:val="22"/>
          <w:lang w:val="en-GB" w:eastAsia="ko-KR"/>
        </w:rPr>
        <w:t>backoff</w:t>
      </w:r>
      <w:proofErr w:type="spellEnd"/>
      <w:r w:rsidR="002E4418" w:rsidRPr="4C96C1B7">
        <w:rPr>
          <w:sz w:val="22"/>
          <w:szCs w:val="22"/>
          <w:lang w:val="en-GB" w:eastAsia="ko-KR"/>
        </w:rPr>
        <w:t xml:space="preserve"> factor based on outer loop and an initial BLER target. The choice of the initial target BLER </w:t>
      </w:r>
      <w:r w:rsidR="4C96C1B7" w:rsidRPr="4C96C1B7">
        <w:rPr>
          <w:sz w:val="22"/>
          <w:szCs w:val="22"/>
          <w:lang w:val="en-GB" w:eastAsia="ko-KR"/>
        </w:rPr>
        <w:t xml:space="preserve">depends on </w:t>
      </w:r>
      <w:r w:rsidR="00E01E5B">
        <w:rPr>
          <w:sz w:val="22"/>
          <w:szCs w:val="22"/>
          <w:lang w:val="en-GB" w:eastAsia="ko-KR"/>
        </w:rPr>
        <w:t>different</w:t>
      </w:r>
      <w:r w:rsidR="4C96C1B7" w:rsidRPr="4C96C1B7">
        <w:rPr>
          <w:sz w:val="22"/>
          <w:szCs w:val="22"/>
          <w:lang w:val="en-GB" w:eastAsia="ko-KR"/>
        </w:rPr>
        <w:t xml:space="preserve"> parameters, like </w:t>
      </w:r>
      <w:r w:rsidR="002E4418" w:rsidRPr="4C96C1B7">
        <w:rPr>
          <w:sz w:val="22"/>
          <w:szCs w:val="22"/>
          <w:lang w:val="en-GB" w:eastAsia="ko-KR"/>
        </w:rPr>
        <w:t>(D</w:t>
      </w:r>
      <w:proofErr w:type="gramStart"/>
      <w:r w:rsidR="002E4418">
        <w:rPr>
          <w:sz w:val="22"/>
          <w:szCs w:val="22"/>
          <w:lang w:val="en-GB" w:eastAsia="ko-KR"/>
        </w:rPr>
        <w:t>1,D</w:t>
      </w:r>
      <w:proofErr w:type="gramEnd"/>
      <w:r w:rsidR="002E4418" w:rsidRPr="4C96C1B7">
        <w:rPr>
          <w:sz w:val="22"/>
          <w:szCs w:val="22"/>
          <w:lang w:val="en-GB" w:eastAsia="ko-KR"/>
        </w:rPr>
        <w:t>2)</w:t>
      </w:r>
      <w:r w:rsidR="4C96C1B7" w:rsidRPr="4C96C1B7">
        <w:rPr>
          <w:sz w:val="22"/>
          <w:szCs w:val="22"/>
          <w:lang w:val="en-GB" w:eastAsia="ko-KR"/>
        </w:rPr>
        <w:t>, system bandwidth and number of UEs, outer-loop convergence time. In this contribution, we sweep the initial BLER at D1 for {10%, 1% and 0.1%} values.</w:t>
      </w:r>
    </w:p>
    <w:p w14:paraId="4A26ABE8" w14:textId="43431BDF" w:rsidR="007F182D" w:rsidRDefault="002E4418" w:rsidP="00E01E5B">
      <w:pPr>
        <w:jc w:val="both"/>
        <w:rPr>
          <w:sz w:val="22"/>
          <w:szCs w:val="22"/>
          <w:lang w:val="en-GB" w:eastAsia="ko-KR"/>
        </w:rPr>
      </w:pPr>
      <w:r>
        <w:rPr>
          <w:sz w:val="22"/>
          <w:szCs w:val="22"/>
          <w:lang w:val="en-GB" w:eastAsia="ko-KR"/>
        </w:rPr>
        <w:t xml:space="preserve">For the case of SPS, the MCS is kept constant within </w:t>
      </w:r>
      <w:proofErr w:type="gramStart"/>
      <w:r>
        <w:rPr>
          <w:sz w:val="22"/>
          <w:szCs w:val="22"/>
          <w:lang w:val="en-GB" w:eastAsia="ko-KR"/>
        </w:rPr>
        <w:t>a period of time</w:t>
      </w:r>
      <w:proofErr w:type="gramEnd"/>
      <w:r w:rsidRPr="7A0EF7D5">
        <w:rPr>
          <w:sz w:val="22"/>
          <w:szCs w:val="22"/>
          <w:lang w:val="en-GB" w:eastAsia="ko-KR"/>
        </w:rPr>
        <w:t xml:space="preserve">. SPS reconfiguration can be used in principle to update the MCS value when needed. In this contribution, we align the SPS reconfiguration periodicity with that of SRS periodicity (mentioned in Table </w:t>
      </w:r>
      <w:r w:rsidR="7A0EF7D5" w:rsidRPr="7A0EF7D5">
        <w:rPr>
          <w:sz w:val="22"/>
          <w:szCs w:val="22"/>
          <w:lang w:val="en-GB" w:eastAsia="ko-KR"/>
        </w:rPr>
        <w:t>A-</w:t>
      </w:r>
      <w:r w:rsidRPr="7A0EF7D5">
        <w:rPr>
          <w:sz w:val="22"/>
          <w:szCs w:val="22"/>
          <w:lang w:val="en-GB" w:eastAsia="ko-KR"/>
        </w:rPr>
        <w:t>1).</w:t>
      </w:r>
      <w:r w:rsidR="43431BDF" w:rsidRPr="43431BDF">
        <w:rPr>
          <w:sz w:val="22"/>
          <w:szCs w:val="22"/>
          <w:lang w:val="en-GB" w:eastAsia="ko-KR"/>
        </w:rPr>
        <w:t xml:space="preserve"> For D2, </w:t>
      </w:r>
      <w:r w:rsidRPr="43431BDF">
        <w:rPr>
          <w:sz w:val="22"/>
          <w:szCs w:val="22"/>
          <w:lang w:val="en-GB" w:eastAsia="ko-KR"/>
        </w:rPr>
        <w:t xml:space="preserve">MCS </w:t>
      </w:r>
      <w:r w:rsidR="43431BDF" w:rsidRPr="43431BDF">
        <w:rPr>
          <w:sz w:val="22"/>
          <w:szCs w:val="22"/>
          <w:lang w:val="en-GB" w:eastAsia="ko-KR"/>
        </w:rPr>
        <w:t>is always selected dynamically, where</w:t>
      </w:r>
      <w:r w:rsidRPr="43431BDF">
        <w:rPr>
          <w:sz w:val="22"/>
          <w:szCs w:val="22"/>
          <w:lang w:val="en-GB" w:eastAsia="ko-KR"/>
        </w:rPr>
        <w:t xml:space="preserve"> </w:t>
      </w:r>
      <w:r w:rsidR="002673CA" w:rsidRPr="43431BDF">
        <w:rPr>
          <w:sz w:val="22"/>
          <w:szCs w:val="22"/>
          <w:lang w:val="en-GB" w:eastAsia="ko-KR"/>
        </w:rPr>
        <w:t>aggregated channel use</w:t>
      </w:r>
      <w:r w:rsidR="43431BDF" w:rsidRPr="43431BDF">
        <w:rPr>
          <w:sz w:val="22"/>
          <w:szCs w:val="22"/>
          <w:lang w:val="en-GB" w:eastAsia="ko-KR"/>
        </w:rPr>
        <w:t>s</w:t>
      </w:r>
      <w:r w:rsidR="002673CA" w:rsidRPr="43431BDF">
        <w:rPr>
          <w:sz w:val="22"/>
          <w:szCs w:val="22"/>
          <w:lang w:val="en-GB" w:eastAsia="ko-KR"/>
        </w:rPr>
        <w:t xml:space="preserve"> from </w:t>
      </w:r>
      <w:r w:rsidR="002673CA">
        <w:rPr>
          <w:sz w:val="22"/>
          <w:szCs w:val="22"/>
          <w:lang w:val="en-GB" w:eastAsia="ko-KR"/>
        </w:rPr>
        <w:t>initial</w:t>
      </w:r>
      <w:r w:rsidR="002673CA" w:rsidRPr="002673CA">
        <w:rPr>
          <w:sz w:val="22"/>
          <w:szCs w:val="22"/>
          <w:lang w:val="en-GB" w:eastAsia="ko-KR"/>
        </w:rPr>
        <w:t xml:space="preserve"> transmissions</w:t>
      </w:r>
      <w:r>
        <w:rPr>
          <w:sz w:val="22"/>
          <w:szCs w:val="22"/>
          <w:lang w:val="en-GB" w:eastAsia="ko-KR"/>
        </w:rPr>
        <w:t xml:space="preserve"> </w:t>
      </w:r>
      <w:r w:rsidR="002673CA">
        <w:rPr>
          <w:sz w:val="22"/>
          <w:szCs w:val="22"/>
          <w:lang w:val="en-GB" w:eastAsia="ko-KR"/>
        </w:rPr>
        <w:t>is incorporated.</w:t>
      </w:r>
      <w:r>
        <w:rPr>
          <w:sz w:val="22"/>
          <w:szCs w:val="22"/>
          <w:lang w:val="en-GB" w:eastAsia="ko-KR"/>
        </w:rPr>
        <w:t xml:space="preserve">  </w:t>
      </w:r>
    </w:p>
    <w:p w14:paraId="4EA6E6F5" w14:textId="04F15685" w:rsidR="002673CA" w:rsidRPr="00B356BA" w:rsidRDefault="002673CA" w:rsidP="00E01E5B">
      <w:pPr>
        <w:jc w:val="both"/>
        <w:rPr>
          <w:sz w:val="22"/>
          <w:szCs w:val="22"/>
          <w:lang w:val="en-GB" w:eastAsia="ko-KR"/>
        </w:rPr>
      </w:pPr>
      <w:r w:rsidRPr="04F15685">
        <w:rPr>
          <w:sz w:val="22"/>
          <w:szCs w:val="22"/>
          <w:lang w:val="en-GB" w:eastAsia="ko-KR"/>
        </w:rPr>
        <w:t>It is important to note that while the assumption of common D1 and D2 locations for all UEs i</w:t>
      </w:r>
      <w:r w:rsidR="04F15685" w:rsidRPr="04F15685">
        <w:rPr>
          <w:sz w:val="22"/>
          <w:szCs w:val="22"/>
          <w:lang w:val="en-GB" w:eastAsia="ko-KR"/>
        </w:rPr>
        <w:t>s assumed for the worst case scenario where all UEs need to be scheduled at the same time</w:t>
      </w:r>
      <w:r w:rsidRPr="04F15685">
        <w:rPr>
          <w:sz w:val="22"/>
          <w:szCs w:val="22"/>
          <w:lang w:val="en-GB" w:eastAsia="ko-KR"/>
        </w:rPr>
        <w:t xml:space="preserve"> (e.g. for Figure 1 with 4-symbol mini slot), when this condition is a bit relaxed</w:t>
      </w:r>
      <w:r w:rsidR="04F15685" w:rsidRPr="04F15685">
        <w:rPr>
          <w:sz w:val="22"/>
          <w:szCs w:val="22"/>
          <w:lang w:val="en-GB" w:eastAsia="ko-KR"/>
        </w:rPr>
        <w:t xml:space="preserve"> or once different group of UEs are scheduled at different time offsets, scheduler can stagger different group of UEs, such that e.g. D1/D2 of one group is (partly) aligned with the UE/</w:t>
      </w:r>
      <w:proofErr w:type="spellStart"/>
      <w:r w:rsidR="04F15685" w:rsidRPr="04F15685">
        <w:rPr>
          <w:sz w:val="22"/>
          <w:szCs w:val="22"/>
          <w:lang w:val="en-GB" w:eastAsia="ko-KR"/>
        </w:rPr>
        <w:t>gNB</w:t>
      </w:r>
      <w:proofErr w:type="spellEnd"/>
      <w:r w:rsidR="04F15685" w:rsidRPr="04F15685">
        <w:rPr>
          <w:sz w:val="22"/>
          <w:szCs w:val="22"/>
          <w:lang w:val="en-GB" w:eastAsia="ko-KR"/>
        </w:rPr>
        <w:t xml:space="preserve"> processing time for another group.</w:t>
      </w:r>
      <w:r w:rsidRPr="04F15685">
        <w:rPr>
          <w:sz w:val="22"/>
          <w:szCs w:val="22"/>
          <w:lang w:val="en-GB" w:eastAsia="ko-KR"/>
        </w:rPr>
        <w:t xml:space="preserve"> This can avoid the waste of resources during the UE/</w:t>
      </w:r>
      <w:proofErr w:type="spellStart"/>
      <w:r>
        <w:rPr>
          <w:sz w:val="22"/>
          <w:szCs w:val="22"/>
          <w:lang w:val="en-GB" w:eastAsia="ko-KR"/>
        </w:rPr>
        <w:t>gNB</w:t>
      </w:r>
      <w:proofErr w:type="spellEnd"/>
      <w:r>
        <w:rPr>
          <w:sz w:val="22"/>
          <w:szCs w:val="22"/>
          <w:lang w:val="en-GB" w:eastAsia="ko-KR"/>
        </w:rPr>
        <w:t xml:space="preserve"> processing time (e.g. red parts in Figure 1). Hence, the URLLC capacity can be improved even further with enhanced UE capability and SPS. Different locations of D1 and D2 for different UEs is not captured in the simulations. </w:t>
      </w:r>
    </w:p>
    <w:p w14:paraId="59AB8345" w14:textId="77777777" w:rsidR="007F182D" w:rsidRPr="005D24F2" w:rsidRDefault="007F182D" w:rsidP="007F182D">
      <w:pPr>
        <w:tabs>
          <w:tab w:val="num" w:pos="2160"/>
          <w:tab w:val="num" w:pos="2880"/>
        </w:tabs>
        <w:jc w:val="both"/>
        <w:rPr>
          <w:b/>
          <w:iCs/>
          <w:sz w:val="22"/>
          <w:szCs w:val="18"/>
          <w:lang w:val="en-GB" w:eastAsia="ko-KR"/>
        </w:rPr>
      </w:pPr>
    </w:p>
    <w:p w14:paraId="23D7C19D" w14:textId="17A5104A" w:rsidR="007F182D" w:rsidRPr="00C8757C" w:rsidRDefault="007F182D" w:rsidP="007F182D">
      <w:pPr>
        <w:pStyle w:val="Heading2"/>
        <w:jc w:val="both"/>
        <w:rPr>
          <w:rFonts w:asciiTheme="majorBidi" w:hAnsiTheme="majorBidi" w:cstheme="majorBidi"/>
          <w:lang w:eastAsia="ko-KR"/>
        </w:rPr>
      </w:pPr>
      <w:r>
        <w:rPr>
          <w:rFonts w:asciiTheme="majorBidi" w:hAnsiTheme="majorBidi" w:cstheme="majorBidi"/>
          <w:lang w:eastAsia="ko-KR"/>
        </w:rPr>
        <w:t>Simulation Results</w:t>
      </w:r>
    </w:p>
    <w:p w14:paraId="2C2AC825" w14:textId="0273C181" w:rsidR="006500B2" w:rsidRPr="0090616D" w:rsidRDefault="715B9081" w:rsidP="00EB1A43">
      <w:pPr>
        <w:jc w:val="both"/>
        <w:rPr>
          <w:sz w:val="22"/>
          <w:szCs w:val="22"/>
          <w:lang w:val="en-GB" w:eastAsia="ko-KR"/>
        </w:rPr>
      </w:pPr>
      <w:r w:rsidRPr="0090616D">
        <w:rPr>
          <w:sz w:val="22"/>
          <w:szCs w:val="22"/>
          <w:lang w:val="en-GB" w:eastAsia="ko-KR"/>
        </w:rPr>
        <w:t>Figure 2 shows the achieva</w:t>
      </w:r>
      <w:r w:rsidR="006500B2" w:rsidRPr="0090616D">
        <w:rPr>
          <w:sz w:val="22"/>
          <w:szCs w:val="22"/>
          <w:lang w:val="en-GB" w:eastAsia="ko-KR"/>
        </w:rPr>
        <w:t>ble capacity results for frame structures (D</w:t>
      </w:r>
      <w:proofErr w:type="gramStart"/>
      <w:r w:rsidR="006500B2" w:rsidRPr="0090616D">
        <w:rPr>
          <w:sz w:val="22"/>
          <w:szCs w:val="22"/>
          <w:lang w:val="en-GB" w:eastAsia="ko-KR"/>
        </w:rPr>
        <w:t>1,D</w:t>
      </w:r>
      <w:proofErr w:type="gramEnd"/>
      <w:r w:rsidR="006500B2" w:rsidRPr="0090616D">
        <w:rPr>
          <w:sz w:val="22"/>
          <w:szCs w:val="22"/>
          <w:lang w:val="en-GB" w:eastAsia="ko-KR"/>
        </w:rPr>
        <w:t xml:space="preserve">2) =(4,4) and (D1,D2) = (7,4). It is observed that with dynamic PDCCH when SRS periodicity is 80 slots (40 </w:t>
      </w:r>
      <w:proofErr w:type="spellStart"/>
      <w:r w:rsidR="006500B2" w:rsidRPr="0090616D">
        <w:rPr>
          <w:sz w:val="22"/>
          <w:szCs w:val="22"/>
          <w:lang w:val="en-GB" w:eastAsia="ko-KR"/>
        </w:rPr>
        <w:t>ms</w:t>
      </w:r>
      <w:proofErr w:type="spellEnd"/>
      <w:r w:rsidR="006500B2" w:rsidRPr="0090616D">
        <w:rPr>
          <w:sz w:val="22"/>
          <w:szCs w:val="22"/>
          <w:lang w:val="en-GB" w:eastAsia="ko-KR"/>
        </w:rPr>
        <w:t xml:space="preserve">), (4,4) frame structure can achieve 26 UEs per cell, while if we can save overall 3 symbols in UE (and/or </w:t>
      </w:r>
      <w:proofErr w:type="spellStart"/>
      <w:r w:rsidR="006500B2" w:rsidRPr="0090616D">
        <w:rPr>
          <w:sz w:val="22"/>
          <w:szCs w:val="22"/>
          <w:lang w:val="en-GB" w:eastAsia="ko-KR"/>
        </w:rPr>
        <w:t>gNB</w:t>
      </w:r>
      <w:proofErr w:type="spellEnd"/>
      <w:r w:rsidR="006500B2" w:rsidRPr="0090616D">
        <w:rPr>
          <w:sz w:val="22"/>
          <w:szCs w:val="22"/>
          <w:lang w:val="en-GB" w:eastAsia="ko-KR"/>
        </w:rPr>
        <w:t xml:space="preserve">) processing time, (7,4) will achieve 38 UEs per cell. That is almost 46% gain in capacity. </w:t>
      </w:r>
    </w:p>
    <w:p w14:paraId="2DD32A36" w14:textId="4C01D882" w:rsidR="003C0EB9" w:rsidRDefault="003C0EB9" w:rsidP="00EB1A43">
      <w:pPr>
        <w:jc w:val="both"/>
      </w:pPr>
      <w:r>
        <w:rPr>
          <w:b/>
          <w:iCs/>
          <w:sz w:val="22"/>
          <w:szCs w:val="18"/>
          <w:u w:val="single"/>
          <w:lang w:val="en-GB" w:eastAsia="ko-KR"/>
        </w:rPr>
        <w:t>Observation1</w:t>
      </w:r>
      <w:r w:rsidRPr="00AE3967">
        <w:rPr>
          <w:b/>
          <w:iCs/>
          <w:sz w:val="22"/>
          <w:szCs w:val="18"/>
          <w:lang w:val="en-GB" w:eastAsia="ko-KR"/>
        </w:rPr>
        <w:t>:</w:t>
      </w:r>
      <w:r>
        <w:rPr>
          <w:b/>
          <w:iCs/>
          <w:sz w:val="22"/>
          <w:szCs w:val="18"/>
          <w:lang w:val="en-GB" w:eastAsia="ko-KR"/>
        </w:rPr>
        <w:t xml:space="preserve"> Enhancing the UE/</w:t>
      </w:r>
      <w:proofErr w:type="spellStart"/>
      <w:r>
        <w:rPr>
          <w:b/>
          <w:iCs/>
          <w:sz w:val="22"/>
          <w:szCs w:val="18"/>
          <w:lang w:val="en-GB" w:eastAsia="ko-KR"/>
        </w:rPr>
        <w:t>gNB</w:t>
      </w:r>
      <w:proofErr w:type="spellEnd"/>
      <w:r>
        <w:rPr>
          <w:b/>
          <w:iCs/>
          <w:sz w:val="22"/>
          <w:szCs w:val="18"/>
          <w:lang w:val="en-GB" w:eastAsia="ko-KR"/>
        </w:rPr>
        <w:t xml:space="preserve"> processing capability (e.g. N1/N3) increases the URLLC capacity</w:t>
      </w:r>
      <w:r w:rsidR="004A3DAA">
        <w:rPr>
          <w:b/>
          <w:iCs/>
          <w:sz w:val="22"/>
          <w:szCs w:val="18"/>
          <w:lang w:val="en-GB" w:eastAsia="ko-KR"/>
        </w:rPr>
        <w:t xml:space="preserve"> for FA.</w:t>
      </w:r>
    </w:p>
    <w:p w14:paraId="4B2BFC8F" w14:textId="4C0BF7C3" w:rsidR="006500B2" w:rsidRDefault="006500B2" w:rsidP="006500B2">
      <w:pPr>
        <w:jc w:val="center"/>
        <w:rPr>
          <w:lang w:val="en-GB" w:eastAsia="ko-KR"/>
        </w:rPr>
      </w:pPr>
      <w:r w:rsidRPr="006500B2">
        <w:rPr>
          <w:noProof/>
          <w:lang w:val="en-GB" w:eastAsia="ko-KR"/>
        </w:rPr>
        <w:lastRenderedPageBreak/>
        <w:drawing>
          <wp:inline distT="0" distB="0" distL="0" distR="0" wp14:anchorId="6D00EF42" wp14:editId="03D07F1A">
            <wp:extent cx="4053840" cy="30403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053840" cy="3040380"/>
                    </a:xfrm>
                    <a:prstGeom prst="rect">
                      <a:avLst/>
                    </a:prstGeom>
                    <a:noFill/>
                    <a:ln>
                      <a:noFill/>
                    </a:ln>
                  </pic:spPr>
                </pic:pic>
              </a:graphicData>
            </a:graphic>
          </wp:inline>
        </w:drawing>
      </w:r>
    </w:p>
    <w:p w14:paraId="4E4C2383" w14:textId="4FD7BC6B" w:rsidR="006500B2" w:rsidRPr="00FE580C" w:rsidRDefault="006500B2" w:rsidP="006500B2">
      <w:pPr>
        <w:pStyle w:val="Caption"/>
        <w:jc w:val="center"/>
        <w:rPr>
          <w:sz w:val="22"/>
          <w:szCs w:val="22"/>
        </w:rPr>
      </w:pPr>
      <w:r w:rsidRPr="00FE580C">
        <w:rPr>
          <w:sz w:val="22"/>
          <w:szCs w:val="22"/>
        </w:rPr>
        <w:t xml:space="preserve">Figure </w:t>
      </w:r>
      <w:r w:rsidRPr="00FE580C">
        <w:rPr>
          <w:noProof/>
          <w:sz w:val="22"/>
          <w:szCs w:val="22"/>
        </w:rPr>
        <w:t>2</w:t>
      </w:r>
      <w:r w:rsidRPr="00FE580C">
        <w:rPr>
          <w:sz w:val="22"/>
          <w:szCs w:val="22"/>
        </w:rPr>
        <w:t>: Performance results for Dynamic PDCCH (i.e. no DL SPS)</w:t>
      </w:r>
    </w:p>
    <w:p w14:paraId="32ECAA76" w14:textId="77777777" w:rsidR="004A3DAA" w:rsidRDefault="004A3DAA" w:rsidP="004A3DAA"/>
    <w:p w14:paraId="1EF633F2" w14:textId="061AEBF2" w:rsidR="00B503EF" w:rsidRDefault="009D023A" w:rsidP="00EB1A43">
      <w:pPr>
        <w:jc w:val="both"/>
        <w:rPr>
          <w:sz w:val="22"/>
          <w:szCs w:val="22"/>
          <w:lang w:val="en-GB" w:eastAsia="ko-KR"/>
        </w:rPr>
      </w:pPr>
      <w:r w:rsidRPr="0090616D">
        <w:rPr>
          <w:sz w:val="22"/>
          <w:szCs w:val="22"/>
          <w:lang w:val="en-GB" w:eastAsia="ko-KR"/>
        </w:rPr>
        <w:t xml:space="preserve">Figure 3 compares the achievable capacity of SPS and dynamic PDCCH. </w:t>
      </w:r>
      <w:r w:rsidR="00B503EF">
        <w:rPr>
          <w:sz w:val="22"/>
          <w:szCs w:val="22"/>
          <w:lang w:val="en-GB" w:eastAsia="ko-KR"/>
        </w:rPr>
        <w:t xml:space="preserve">More precisely, in this figure dynamic PDCCH and (4,4) frame structure is compared with SPS and (6,4) frame, versus different SRS periodicities. As it is observed, for fast SRS transmission and SPS reconfiguration, </w:t>
      </w:r>
      <w:r w:rsidR="00E81B98">
        <w:rPr>
          <w:sz w:val="22"/>
          <w:szCs w:val="22"/>
          <w:lang w:val="en-GB" w:eastAsia="ko-KR"/>
        </w:rPr>
        <w:t>(6,4) outperforms (4,4). As the SRS periodicity increases, the gain of extra data symbol decreases since SPS is more sensitive to outdated CSI.</w:t>
      </w:r>
      <w:r w:rsidR="00C9254F">
        <w:rPr>
          <w:sz w:val="22"/>
          <w:szCs w:val="22"/>
          <w:lang w:val="en-GB" w:eastAsia="ko-KR"/>
        </w:rPr>
        <w:t xml:space="preserve"> As mentioned, for the case of SPS, SPS update periodicity is equal to SRS periodicity.</w:t>
      </w:r>
      <w:r w:rsidR="00E81B98">
        <w:rPr>
          <w:sz w:val="22"/>
          <w:szCs w:val="22"/>
          <w:lang w:val="en-GB" w:eastAsia="ko-KR"/>
        </w:rPr>
        <w:t xml:space="preserve"> </w:t>
      </w:r>
      <w:r w:rsidR="00B503EF">
        <w:rPr>
          <w:sz w:val="22"/>
          <w:szCs w:val="22"/>
          <w:lang w:val="en-GB" w:eastAsia="ko-KR"/>
        </w:rPr>
        <w:t xml:space="preserve">  </w:t>
      </w:r>
    </w:p>
    <w:p w14:paraId="66338DD3" w14:textId="46F9F7DE" w:rsidR="00B503EF" w:rsidRPr="0090616D" w:rsidRDefault="00026942" w:rsidP="00B503EF">
      <w:pPr>
        <w:jc w:val="center"/>
        <w:rPr>
          <w:sz w:val="22"/>
          <w:szCs w:val="22"/>
          <w:lang w:val="en-GB" w:eastAsia="ko-KR"/>
        </w:rPr>
      </w:pPr>
      <w:r w:rsidRPr="00026942">
        <w:rPr>
          <w:sz w:val="22"/>
          <w:szCs w:val="22"/>
          <w:lang w:val="en-GB" w:eastAsia="ko-KR"/>
        </w:rPr>
        <w:t xml:space="preserve"> </w:t>
      </w:r>
      <w:r w:rsidR="00CA7539" w:rsidRPr="009A059A">
        <w:rPr>
          <w:noProof/>
          <w:sz w:val="22"/>
          <w:szCs w:val="22"/>
          <w:lang w:val="en-GB" w:eastAsia="ko-KR"/>
        </w:rPr>
        <w:drawing>
          <wp:inline distT="0" distB="0" distL="0" distR="0" wp14:anchorId="7EA6CA93" wp14:editId="68370182">
            <wp:extent cx="4581525" cy="344983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95857" cy="3460623"/>
                    </a:xfrm>
                    <a:prstGeom prst="rect">
                      <a:avLst/>
                    </a:prstGeom>
                    <a:noFill/>
                    <a:ln>
                      <a:noFill/>
                    </a:ln>
                  </pic:spPr>
                </pic:pic>
              </a:graphicData>
            </a:graphic>
          </wp:inline>
        </w:drawing>
      </w:r>
    </w:p>
    <w:p w14:paraId="62D4B95B" w14:textId="0CF9CCCC" w:rsidR="00B503EF" w:rsidRPr="00FE580C" w:rsidRDefault="00B503EF" w:rsidP="00B503EF">
      <w:pPr>
        <w:pStyle w:val="Caption"/>
        <w:jc w:val="center"/>
        <w:rPr>
          <w:sz w:val="22"/>
          <w:szCs w:val="22"/>
        </w:rPr>
      </w:pPr>
      <w:r w:rsidRPr="00FE580C">
        <w:rPr>
          <w:sz w:val="22"/>
          <w:szCs w:val="22"/>
        </w:rPr>
        <w:t xml:space="preserve">Figure </w:t>
      </w:r>
      <w:r w:rsidR="009D023A" w:rsidRPr="00FE580C">
        <w:rPr>
          <w:noProof/>
          <w:sz w:val="22"/>
          <w:szCs w:val="22"/>
        </w:rPr>
        <w:t>3</w:t>
      </w:r>
      <w:r w:rsidRPr="00FE580C">
        <w:rPr>
          <w:sz w:val="22"/>
          <w:szCs w:val="22"/>
        </w:rPr>
        <w:t>: SPS vs Dynamic PDCCH at different SRS periodicities</w:t>
      </w:r>
    </w:p>
    <w:p w14:paraId="715B9081" w14:textId="715B9081" w:rsidR="715B9081" w:rsidRDefault="715B9081" w:rsidP="715B9081"/>
    <w:p w14:paraId="690E8346" w14:textId="7C48D9F7" w:rsidR="000C33AA" w:rsidRPr="009B326B" w:rsidRDefault="009B326B" w:rsidP="00EB1A43">
      <w:pPr>
        <w:tabs>
          <w:tab w:val="num" w:pos="2160"/>
          <w:tab w:val="num" w:pos="2880"/>
        </w:tabs>
        <w:jc w:val="both"/>
        <w:rPr>
          <w:b/>
          <w:iCs/>
          <w:sz w:val="22"/>
          <w:szCs w:val="18"/>
          <w:lang w:val="en-GB" w:eastAsia="ko-KR"/>
        </w:rPr>
      </w:pPr>
      <w:r>
        <w:rPr>
          <w:b/>
          <w:iCs/>
          <w:sz w:val="22"/>
          <w:szCs w:val="18"/>
          <w:u w:val="single"/>
          <w:lang w:val="en-GB" w:eastAsia="ko-KR"/>
        </w:rPr>
        <w:t>Observation</w:t>
      </w:r>
      <w:r w:rsidR="004A3DAA">
        <w:rPr>
          <w:b/>
          <w:iCs/>
          <w:sz w:val="22"/>
          <w:szCs w:val="18"/>
          <w:u w:val="single"/>
          <w:lang w:val="en-GB" w:eastAsia="ko-KR"/>
        </w:rPr>
        <w:t>2</w:t>
      </w:r>
      <w:r w:rsidRPr="00AE3967">
        <w:rPr>
          <w:b/>
          <w:iCs/>
          <w:sz w:val="22"/>
          <w:szCs w:val="18"/>
          <w:lang w:val="en-GB" w:eastAsia="ko-KR"/>
        </w:rPr>
        <w:t>:</w:t>
      </w:r>
      <w:r>
        <w:rPr>
          <w:b/>
          <w:iCs/>
          <w:sz w:val="22"/>
          <w:szCs w:val="18"/>
          <w:lang w:val="en-GB" w:eastAsia="ko-KR"/>
        </w:rPr>
        <w:t xml:space="preserve"> </w:t>
      </w:r>
      <w:r w:rsidR="00BE1B8E">
        <w:rPr>
          <w:b/>
          <w:iCs/>
          <w:sz w:val="22"/>
          <w:szCs w:val="18"/>
          <w:lang w:val="en-GB" w:eastAsia="ko-KR"/>
        </w:rPr>
        <w:t xml:space="preserve">Using SPS with proper </w:t>
      </w:r>
      <w:r w:rsidR="00472BAA">
        <w:rPr>
          <w:b/>
          <w:iCs/>
          <w:sz w:val="22"/>
          <w:szCs w:val="18"/>
          <w:lang w:val="en-GB" w:eastAsia="ko-KR"/>
        </w:rPr>
        <w:t xml:space="preserve">rate of </w:t>
      </w:r>
      <w:r w:rsidR="0065604F">
        <w:rPr>
          <w:b/>
          <w:iCs/>
          <w:sz w:val="22"/>
          <w:szCs w:val="18"/>
          <w:lang w:val="en-GB" w:eastAsia="ko-KR"/>
        </w:rPr>
        <w:t>CSI update and</w:t>
      </w:r>
      <w:r w:rsidR="00BE1B8E">
        <w:rPr>
          <w:b/>
          <w:iCs/>
          <w:sz w:val="22"/>
          <w:szCs w:val="18"/>
          <w:lang w:val="en-GB" w:eastAsia="ko-KR"/>
        </w:rPr>
        <w:t xml:space="preserve">/or SPS reconfiguration </w:t>
      </w:r>
      <w:r w:rsidR="00B356BA">
        <w:rPr>
          <w:b/>
          <w:iCs/>
          <w:sz w:val="22"/>
          <w:szCs w:val="18"/>
          <w:lang w:val="en-GB" w:eastAsia="ko-KR"/>
        </w:rPr>
        <w:t xml:space="preserve">can increase the URLLC capacity for factory automation. </w:t>
      </w:r>
    </w:p>
    <w:p w14:paraId="7AE759AA" w14:textId="38566CE4" w:rsidR="0017291F" w:rsidRDefault="0017291F" w:rsidP="0017291F">
      <w:pPr>
        <w:pStyle w:val="Heading1"/>
        <w:jc w:val="both"/>
        <w:textAlignment w:val="auto"/>
        <w:rPr>
          <w:rFonts w:ascii="Times New Roman" w:hAnsi="Times New Roman"/>
          <w:szCs w:val="36"/>
          <w:lang w:val="en-US"/>
        </w:rPr>
      </w:pPr>
      <w:r>
        <w:rPr>
          <w:rFonts w:ascii="Times New Roman" w:hAnsi="Times New Roman"/>
          <w:szCs w:val="36"/>
          <w:lang w:val="en-US"/>
        </w:rPr>
        <w:t>Conclusions</w:t>
      </w:r>
    </w:p>
    <w:p w14:paraId="2D248239" w14:textId="77777777" w:rsidR="00472BAA" w:rsidRDefault="00472BAA" w:rsidP="00472BAA">
      <w:r>
        <w:rPr>
          <w:b/>
          <w:iCs/>
          <w:sz w:val="22"/>
          <w:szCs w:val="18"/>
          <w:u w:val="single"/>
          <w:lang w:val="en-GB" w:eastAsia="ko-KR"/>
        </w:rPr>
        <w:t>Observation1</w:t>
      </w:r>
      <w:r w:rsidRPr="00AE3967">
        <w:rPr>
          <w:b/>
          <w:iCs/>
          <w:sz w:val="22"/>
          <w:szCs w:val="18"/>
          <w:lang w:val="en-GB" w:eastAsia="ko-KR"/>
        </w:rPr>
        <w:t>:</w:t>
      </w:r>
      <w:r>
        <w:rPr>
          <w:b/>
          <w:iCs/>
          <w:sz w:val="22"/>
          <w:szCs w:val="18"/>
          <w:lang w:val="en-GB" w:eastAsia="ko-KR"/>
        </w:rPr>
        <w:t xml:space="preserve"> Enhancing the UE/</w:t>
      </w:r>
      <w:proofErr w:type="spellStart"/>
      <w:r>
        <w:rPr>
          <w:b/>
          <w:iCs/>
          <w:sz w:val="22"/>
          <w:szCs w:val="18"/>
          <w:lang w:val="en-GB" w:eastAsia="ko-KR"/>
        </w:rPr>
        <w:t>gNB</w:t>
      </w:r>
      <w:proofErr w:type="spellEnd"/>
      <w:r>
        <w:rPr>
          <w:b/>
          <w:iCs/>
          <w:sz w:val="22"/>
          <w:szCs w:val="18"/>
          <w:lang w:val="en-GB" w:eastAsia="ko-KR"/>
        </w:rPr>
        <w:t xml:space="preserve"> processing capability (e.g. N1/N3) increases the URLLC capacity for FA.</w:t>
      </w:r>
    </w:p>
    <w:p w14:paraId="7BCA121B" w14:textId="73434F67" w:rsidR="00472BAA" w:rsidRPr="009B326B" w:rsidRDefault="00472BAA" w:rsidP="00472BAA">
      <w:pPr>
        <w:tabs>
          <w:tab w:val="num" w:pos="2160"/>
          <w:tab w:val="num" w:pos="2880"/>
        </w:tabs>
        <w:jc w:val="both"/>
        <w:rPr>
          <w:b/>
          <w:iCs/>
          <w:sz w:val="22"/>
          <w:szCs w:val="18"/>
          <w:lang w:val="en-GB" w:eastAsia="ko-KR"/>
        </w:rPr>
      </w:pPr>
      <w:r>
        <w:rPr>
          <w:b/>
          <w:iCs/>
          <w:sz w:val="22"/>
          <w:szCs w:val="18"/>
          <w:u w:val="single"/>
          <w:lang w:val="en-GB" w:eastAsia="ko-KR"/>
        </w:rPr>
        <w:t>Observation2</w:t>
      </w:r>
      <w:r w:rsidRPr="00AE3967">
        <w:rPr>
          <w:b/>
          <w:iCs/>
          <w:sz w:val="22"/>
          <w:szCs w:val="18"/>
          <w:lang w:val="en-GB" w:eastAsia="ko-KR"/>
        </w:rPr>
        <w:t>:</w:t>
      </w:r>
      <w:r>
        <w:rPr>
          <w:b/>
          <w:iCs/>
          <w:sz w:val="22"/>
          <w:szCs w:val="18"/>
          <w:lang w:val="en-GB" w:eastAsia="ko-KR"/>
        </w:rPr>
        <w:t xml:space="preserve"> Using SPS wit</w:t>
      </w:r>
      <w:r w:rsidR="00135954">
        <w:rPr>
          <w:b/>
          <w:iCs/>
          <w:sz w:val="22"/>
          <w:szCs w:val="18"/>
          <w:lang w:val="en-GB" w:eastAsia="ko-KR"/>
        </w:rPr>
        <w:t>h proper rate of CSI update and</w:t>
      </w:r>
      <w:r>
        <w:rPr>
          <w:b/>
          <w:iCs/>
          <w:sz w:val="22"/>
          <w:szCs w:val="18"/>
          <w:lang w:val="en-GB" w:eastAsia="ko-KR"/>
        </w:rPr>
        <w:t xml:space="preserve">/or SPS reconfiguration can increase the URLLC capacity for factory automation. </w:t>
      </w:r>
    </w:p>
    <w:p w14:paraId="7BF320D2" w14:textId="0F005BE1" w:rsidR="003A24B5" w:rsidRDefault="003A24B5" w:rsidP="005738B2">
      <w:pPr>
        <w:pStyle w:val="Heading1"/>
        <w:jc w:val="both"/>
        <w:textAlignment w:val="auto"/>
        <w:rPr>
          <w:rFonts w:ascii="Times New Roman" w:hAnsi="Times New Roman"/>
          <w:szCs w:val="36"/>
          <w:lang w:val="en-US"/>
        </w:rPr>
      </w:pPr>
      <w:r>
        <w:rPr>
          <w:rFonts w:ascii="Times New Roman" w:hAnsi="Times New Roman"/>
          <w:szCs w:val="36"/>
          <w:lang w:val="en-US"/>
        </w:rPr>
        <w:t>Appendix</w:t>
      </w:r>
    </w:p>
    <w:p w14:paraId="1BD1877B" w14:textId="028082F6" w:rsidR="005C3715" w:rsidRPr="00FE580C" w:rsidRDefault="005C3715" w:rsidP="005C3715">
      <w:pPr>
        <w:jc w:val="center"/>
        <w:rPr>
          <w:sz w:val="22"/>
          <w:szCs w:val="22"/>
        </w:rPr>
      </w:pPr>
      <w:r w:rsidRPr="00FE580C">
        <w:rPr>
          <w:b/>
          <w:sz w:val="22"/>
          <w:szCs w:val="22"/>
        </w:rPr>
        <w:t>Table A-1. Simulation Parameters</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3"/>
        <w:gridCol w:w="5208"/>
      </w:tblGrid>
      <w:tr w:rsidR="003A24B5" w:rsidRPr="00CA0445" w14:paraId="4D77C853" w14:textId="77777777" w:rsidTr="00D8673D">
        <w:trPr>
          <w:trHeight w:val="283"/>
          <w:jc w:val="center"/>
        </w:trPr>
        <w:tc>
          <w:tcPr>
            <w:tcW w:w="3613" w:type="dxa"/>
            <w:tcBorders>
              <w:top w:val="single" w:sz="4" w:space="0" w:color="auto"/>
              <w:left w:val="single" w:sz="4" w:space="0" w:color="auto"/>
              <w:bottom w:val="single" w:sz="4" w:space="0" w:color="auto"/>
              <w:right w:val="single" w:sz="4" w:space="0" w:color="auto"/>
            </w:tcBorders>
            <w:shd w:val="clear" w:color="auto" w:fill="DBDBDB"/>
            <w:vAlign w:val="center"/>
          </w:tcPr>
          <w:p w14:paraId="63CD9CAE" w14:textId="77777777" w:rsidR="003A24B5" w:rsidRPr="00CA0445" w:rsidRDefault="003A24B5" w:rsidP="00D8673D">
            <w:pPr>
              <w:jc w:val="center"/>
              <w:rPr>
                <w:b/>
                <w:bCs/>
              </w:rPr>
            </w:pPr>
            <w:r w:rsidRPr="00CA0445">
              <w:rPr>
                <w:b/>
                <w:bCs/>
              </w:rPr>
              <w:t>Parameters</w:t>
            </w:r>
          </w:p>
        </w:tc>
        <w:tc>
          <w:tcPr>
            <w:tcW w:w="5208" w:type="dxa"/>
            <w:tcBorders>
              <w:top w:val="single" w:sz="4" w:space="0" w:color="auto"/>
              <w:left w:val="single" w:sz="4" w:space="0" w:color="auto"/>
              <w:bottom w:val="single" w:sz="4" w:space="0" w:color="auto"/>
              <w:right w:val="single" w:sz="4" w:space="0" w:color="auto"/>
            </w:tcBorders>
            <w:shd w:val="clear" w:color="auto" w:fill="DBDBDB"/>
            <w:vAlign w:val="center"/>
          </w:tcPr>
          <w:p w14:paraId="6200A2F0" w14:textId="77777777" w:rsidR="003A24B5" w:rsidRPr="00CA0445" w:rsidRDefault="003A24B5" w:rsidP="00D8673D">
            <w:pPr>
              <w:jc w:val="center"/>
              <w:rPr>
                <w:b/>
                <w:bCs/>
              </w:rPr>
            </w:pPr>
            <w:r w:rsidRPr="00CA0445">
              <w:rPr>
                <w:b/>
                <w:bCs/>
              </w:rPr>
              <w:t>Value</w:t>
            </w:r>
          </w:p>
        </w:tc>
      </w:tr>
      <w:tr w:rsidR="003A24B5" w:rsidRPr="00CA0445" w14:paraId="2B748A05" w14:textId="77777777" w:rsidTr="00D8673D">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074CEAA7" w14:textId="77777777" w:rsidR="003A24B5" w:rsidRPr="00CA0445" w:rsidRDefault="003A24B5" w:rsidP="00D8673D">
            <w:r w:rsidRPr="00CA0445">
              <w:rPr>
                <w:lang w:eastAsia="ja-JP"/>
              </w:rPr>
              <w:t>Inter-BS distance</w:t>
            </w:r>
          </w:p>
        </w:tc>
        <w:tc>
          <w:tcPr>
            <w:tcW w:w="5208" w:type="dxa"/>
            <w:tcBorders>
              <w:top w:val="single" w:sz="4" w:space="0" w:color="auto"/>
              <w:left w:val="single" w:sz="4" w:space="0" w:color="auto"/>
              <w:bottom w:val="single" w:sz="4" w:space="0" w:color="auto"/>
              <w:right w:val="single" w:sz="4" w:space="0" w:color="auto"/>
            </w:tcBorders>
          </w:tcPr>
          <w:p w14:paraId="2CD2BB9F" w14:textId="7B82A078" w:rsidR="003A24B5" w:rsidRPr="00CA0445" w:rsidRDefault="003A24B5" w:rsidP="00D8673D">
            <w:r w:rsidRPr="00CA0445">
              <w:t>20</w:t>
            </w:r>
            <w:r w:rsidR="00677746">
              <w:t xml:space="preserve"> </w:t>
            </w:r>
            <w:r w:rsidRPr="00CA0445">
              <w:t>m</w:t>
            </w:r>
          </w:p>
        </w:tc>
      </w:tr>
      <w:tr w:rsidR="003A24B5" w:rsidRPr="00CA0445" w14:paraId="62CCE852" w14:textId="77777777" w:rsidTr="00D8673D">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30DFB1B1" w14:textId="77777777" w:rsidR="003A24B5" w:rsidRPr="00CA0445" w:rsidRDefault="003A24B5" w:rsidP="00D8673D">
            <w:pPr>
              <w:rPr>
                <w:lang w:eastAsia="ja-JP"/>
              </w:rPr>
            </w:pPr>
            <w:r w:rsidRPr="00CA0445">
              <w:rPr>
                <w:lang w:eastAsia="ja-JP"/>
              </w:rPr>
              <w:t>Carrier frequency</w:t>
            </w:r>
          </w:p>
        </w:tc>
        <w:tc>
          <w:tcPr>
            <w:tcW w:w="5208" w:type="dxa"/>
            <w:tcBorders>
              <w:top w:val="single" w:sz="4" w:space="0" w:color="auto"/>
              <w:left w:val="single" w:sz="4" w:space="0" w:color="auto"/>
              <w:bottom w:val="single" w:sz="4" w:space="0" w:color="auto"/>
              <w:right w:val="single" w:sz="4" w:space="0" w:color="auto"/>
            </w:tcBorders>
          </w:tcPr>
          <w:p w14:paraId="10B09EE8" w14:textId="77777777" w:rsidR="003A24B5" w:rsidRPr="00CA0445" w:rsidRDefault="003A24B5" w:rsidP="00D8673D">
            <w:r w:rsidRPr="00CA0445">
              <w:t>4 GHz</w:t>
            </w:r>
          </w:p>
        </w:tc>
      </w:tr>
      <w:tr w:rsidR="003A24B5" w:rsidRPr="00CA0445" w14:paraId="10265538" w14:textId="77777777" w:rsidTr="00D8673D">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7A3B8319" w14:textId="214CF5BA" w:rsidR="003A24B5" w:rsidRPr="00CA0445" w:rsidRDefault="00DB45B5" w:rsidP="00D8673D">
            <w:r>
              <w:rPr>
                <w:lang w:eastAsia="ja-JP"/>
              </w:rPr>
              <w:t>BS/UE a</w:t>
            </w:r>
            <w:r w:rsidR="003A24B5" w:rsidRPr="00CA0445">
              <w:rPr>
                <w:lang w:eastAsia="ja-JP"/>
              </w:rPr>
              <w:t>ntenna configurations</w:t>
            </w:r>
          </w:p>
        </w:tc>
        <w:tc>
          <w:tcPr>
            <w:tcW w:w="5208" w:type="dxa"/>
            <w:tcBorders>
              <w:top w:val="single" w:sz="4" w:space="0" w:color="auto"/>
              <w:left w:val="single" w:sz="4" w:space="0" w:color="auto"/>
              <w:bottom w:val="single" w:sz="4" w:space="0" w:color="auto"/>
              <w:right w:val="single" w:sz="4" w:space="0" w:color="auto"/>
            </w:tcBorders>
            <w:vAlign w:val="center"/>
          </w:tcPr>
          <w:p w14:paraId="58214A25" w14:textId="03AF6A03" w:rsidR="003A24B5" w:rsidRPr="00CA0445" w:rsidRDefault="003A24B5" w:rsidP="00D8673D">
            <w:pPr>
              <w:spacing w:beforeLines="50" w:before="120" w:after="60"/>
            </w:pPr>
            <w:r w:rsidRPr="00B54978">
              <w:t>4 Tx/4 Rx antenna</w:t>
            </w:r>
            <w:r w:rsidRPr="00B54978">
              <w:rPr>
                <w:rFonts w:hint="eastAsia"/>
              </w:rPr>
              <w:t xml:space="preserve"> ports</w:t>
            </w:r>
            <w:r w:rsidR="00677746">
              <w:t xml:space="preserve"> </w:t>
            </w:r>
            <w:r w:rsidR="00DB45B5">
              <w:t>(DL)</w:t>
            </w:r>
          </w:p>
        </w:tc>
      </w:tr>
      <w:tr w:rsidR="003A24B5" w:rsidRPr="00CA0445" w14:paraId="146725B9" w14:textId="77777777" w:rsidTr="00D8673D">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29A00EC6" w14:textId="77777777" w:rsidR="003A24B5" w:rsidRPr="00CA0445" w:rsidRDefault="003A24B5" w:rsidP="00D8673D">
            <w:r w:rsidRPr="00CA0445">
              <w:rPr>
                <w:lang w:eastAsia="ja-JP"/>
              </w:rPr>
              <w:t>BS antenna height</w:t>
            </w:r>
          </w:p>
        </w:tc>
        <w:tc>
          <w:tcPr>
            <w:tcW w:w="5208" w:type="dxa"/>
            <w:tcBorders>
              <w:top w:val="single" w:sz="4" w:space="0" w:color="auto"/>
              <w:left w:val="single" w:sz="4" w:space="0" w:color="auto"/>
              <w:bottom w:val="single" w:sz="4" w:space="0" w:color="auto"/>
              <w:right w:val="single" w:sz="4" w:space="0" w:color="auto"/>
            </w:tcBorders>
            <w:vAlign w:val="center"/>
          </w:tcPr>
          <w:p w14:paraId="7C639C11" w14:textId="77777777" w:rsidR="003A24B5" w:rsidRPr="00CA0445" w:rsidRDefault="003A24B5" w:rsidP="00D8673D">
            <w:pPr>
              <w:spacing w:beforeLines="50" w:before="120"/>
              <w:rPr>
                <w:rFonts w:eastAsiaTheme="minorEastAsia"/>
              </w:rPr>
            </w:pPr>
            <w:r>
              <w:rPr>
                <w:rFonts w:eastAsiaTheme="minorEastAsia"/>
              </w:rPr>
              <w:t>3m</w:t>
            </w:r>
          </w:p>
        </w:tc>
      </w:tr>
      <w:tr w:rsidR="003A24B5" w:rsidRPr="00CA0445" w14:paraId="77B8F911" w14:textId="77777777" w:rsidTr="00D8673D">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390F826A" w14:textId="77777777" w:rsidR="003A24B5" w:rsidRPr="00CA0445" w:rsidRDefault="003A24B5" w:rsidP="00D8673D">
            <w:r w:rsidRPr="00CA0445">
              <w:rPr>
                <w:lang w:eastAsia="ja-JP"/>
              </w:rPr>
              <w:t>UE antenna height</w:t>
            </w:r>
          </w:p>
        </w:tc>
        <w:tc>
          <w:tcPr>
            <w:tcW w:w="5208" w:type="dxa"/>
            <w:tcBorders>
              <w:top w:val="single" w:sz="4" w:space="0" w:color="auto"/>
              <w:left w:val="single" w:sz="4" w:space="0" w:color="auto"/>
              <w:bottom w:val="single" w:sz="4" w:space="0" w:color="auto"/>
              <w:right w:val="single" w:sz="4" w:space="0" w:color="auto"/>
            </w:tcBorders>
            <w:vAlign w:val="center"/>
          </w:tcPr>
          <w:p w14:paraId="230AFDD7" w14:textId="77777777" w:rsidR="003A24B5" w:rsidRPr="00CA0445" w:rsidRDefault="003A24B5" w:rsidP="00D8673D">
            <w:pPr>
              <w:rPr>
                <w:rFonts w:eastAsiaTheme="minorEastAsia"/>
              </w:rPr>
            </w:pPr>
            <w:r w:rsidRPr="00CA0445">
              <w:t>1.5m</w:t>
            </w:r>
          </w:p>
        </w:tc>
      </w:tr>
      <w:tr w:rsidR="003A24B5" w:rsidRPr="00CA0445" w14:paraId="0735CF26" w14:textId="77777777" w:rsidTr="00D8673D">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74130B65" w14:textId="77777777" w:rsidR="003A24B5" w:rsidRPr="00CA0445" w:rsidRDefault="003A24B5" w:rsidP="00D8673D">
            <w:r w:rsidRPr="00CA0445">
              <w:t xml:space="preserve">SCS </w:t>
            </w:r>
          </w:p>
        </w:tc>
        <w:tc>
          <w:tcPr>
            <w:tcW w:w="5208" w:type="dxa"/>
            <w:tcBorders>
              <w:top w:val="single" w:sz="4" w:space="0" w:color="auto"/>
              <w:left w:val="single" w:sz="4" w:space="0" w:color="auto"/>
              <w:bottom w:val="single" w:sz="4" w:space="0" w:color="auto"/>
              <w:right w:val="single" w:sz="4" w:space="0" w:color="auto"/>
            </w:tcBorders>
          </w:tcPr>
          <w:p w14:paraId="19A91921" w14:textId="77777777" w:rsidR="003A24B5" w:rsidRPr="00CA0445" w:rsidRDefault="003A24B5" w:rsidP="00D8673D">
            <w:pPr>
              <w:rPr>
                <w:rFonts w:eastAsiaTheme="minorEastAsia"/>
              </w:rPr>
            </w:pPr>
            <w:r w:rsidRPr="00CA0445">
              <w:t>30 kHz</w:t>
            </w:r>
          </w:p>
        </w:tc>
      </w:tr>
      <w:tr w:rsidR="003A24B5" w:rsidRPr="00CA0445" w14:paraId="6DC518A5" w14:textId="77777777" w:rsidTr="00D8673D">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78FF9CB1" w14:textId="77777777" w:rsidR="003A24B5" w:rsidRPr="00CA0445" w:rsidRDefault="003A24B5" w:rsidP="00D8673D">
            <w:r w:rsidRPr="00CA0445">
              <w:rPr>
                <w:lang w:eastAsia="ja-JP"/>
              </w:rPr>
              <w:t>Layout</w:t>
            </w:r>
          </w:p>
        </w:tc>
        <w:tc>
          <w:tcPr>
            <w:tcW w:w="5208" w:type="dxa"/>
            <w:tcBorders>
              <w:top w:val="single" w:sz="4" w:space="0" w:color="auto"/>
              <w:left w:val="single" w:sz="4" w:space="0" w:color="auto"/>
              <w:bottom w:val="single" w:sz="4" w:space="0" w:color="auto"/>
              <w:right w:val="single" w:sz="4" w:space="0" w:color="auto"/>
            </w:tcBorders>
          </w:tcPr>
          <w:p w14:paraId="012B1B5B" w14:textId="77777777" w:rsidR="003A24B5" w:rsidRPr="00CA0445" w:rsidRDefault="003A24B5" w:rsidP="00D8673D">
            <w:r w:rsidRPr="00CA0445">
              <w:rPr>
                <w:lang w:eastAsia="ja-JP"/>
              </w:rPr>
              <w:t>Single layer</w:t>
            </w:r>
            <w:r w:rsidRPr="00CA0445">
              <w:t xml:space="preserve"> as defined in 38.802</w:t>
            </w:r>
            <w:r>
              <w:t>, and d</w:t>
            </w:r>
            <w:r>
              <w:rPr>
                <w:rFonts w:eastAsiaTheme="minorEastAsia"/>
              </w:rPr>
              <w:t>iscussed during the meeting</w:t>
            </w:r>
          </w:p>
        </w:tc>
      </w:tr>
      <w:tr w:rsidR="003A24B5" w:rsidRPr="00CA0445" w14:paraId="26B9C87C" w14:textId="77777777" w:rsidTr="00D8673D">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3D4F60B0" w14:textId="77777777" w:rsidR="003A24B5" w:rsidRPr="00CA0445" w:rsidRDefault="003A24B5" w:rsidP="00D8673D">
            <w:r w:rsidRPr="00CA0445">
              <w:t xml:space="preserve">Channel model </w:t>
            </w:r>
          </w:p>
        </w:tc>
        <w:tc>
          <w:tcPr>
            <w:tcW w:w="5208" w:type="dxa"/>
            <w:tcBorders>
              <w:top w:val="single" w:sz="4" w:space="0" w:color="auto"/>
              <w:left w:val="single" w:sz="4" w:space="0" w:color="auto"/>
              <w:bottom w:val="single" w:sz="4" w:space="0" w:color="auto"/>
              <w:right w:val="single" w:sz="4" w:space="0" w:color="auto"/>
            </w:tcBorders>
          </w:tcPr>
          <w:p w14:paraId="293D10C9" w14:textId="77777777" w:rsidR="003A24B5" w:rsidRPr="00CA0445" w:rsidRDefault="003A24B5" w:rsidP="00D8673D">
            <w:r w:rsidRPr="00CA0445">
              <w:t xml:space="preserve">ITU </w:t>
            </w:r>
            <w:proofErr w:type="spellStart"/>
            <w:r w:rsidRPr="00CA0445">
              <w:t>InH</w:t>
            </w:r>
            <w:proofErr w:type="spellEnd"/>
            <w:r w:rsidRPr="00CA0445">
              <w:t xml:space="preserve"> for 4 GHz</w:t>
            </w:r>
          </w:p>
        </w:tc>
      </w:tr>
      <w:tr w:rsidR="003A24B5" w:rsidRPr="00CA0445" w14:paraId="2A0EA4F6" w14:textId="77777777" w:rsidTr="00D8673D">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062D9977" w14:textId="77777777" w:rsidR="003A24B5" w:rsidRPr="00CA0445" w:rsidRDefault="003A24B5" w:rsidP="00D8673D">
            <w:pPr>
              <w:rPr>
                <w:lang w:eastAsia="ja-JP"/>
              </w:rPr>
            </w:pPr>
            <w:r w:rsidRPr="00CA0445">
              <w:rPr>
                <w:lang w:eastAsia="ja-JP"/>
              </w:rPr>
              <w:t>UE distribution</w:t>
            </w:r>
          </w:p>
        </w:tc>
        <w:tc>
          <w:tcPr>
            <w:tcW w:w="5208" w:type="dxa"/>
            <w:tcBorders>
              <w:top w:val="single" w:sz="4" w:space="0" w:color="auto"/>
              <w:left w:val="single" w:sz="4" w:space="0" w:color="auto"/>
              <w:bottom w:val="single" w:sz="4" w:space="0" w:color="auto"/>
              <w:right w:val="single" w:sz="4" w:space="0" w:color="auto"/>
            </w:tcBorders>
          </w:tcPr>
          <w:p w14:paraId="1E652A26" w14:textId="6C1F9F47" w:rsidR="003A24B5" w:rsidRPr="00CA0445" w:rsidRDefault="003A24B5" w:rsidP="00D8673D">
            <w:pPr>
              <w:pStyle w:val="B2"/>
              <w:ind w:left="0" w:firstLine="0"/>
              <w:rPr>
                <w:rFonts w:eastAsiaTheme="minorEastAsia"/>
                <w:lang w:eastAsia="zh-CN"/>
              </w:rPr>
            </w:pPr>
            <w:r w:rsidRPr="00CA0445">
              <w:rPr>
                <w:lang w:eastAsia="zh-CN"/>
              </w:rPr>
              <w:t>100% of users are indoor</w:t>
            </w:r>
            <w:r w:rsidR="00D32C7B">
              <w:rPr>
                <w:lang w:eastAsia="zh-CN"/>
              </w:rPr>
              <w:t xml:space="preserve">, no </w:t>
            </w:r>
            <w:proofErr w:type="spellStart"/>
            <w:r w:rsidR="00D32C7B">
              <w:rPr>
                <w:lang w:eastAsia="zh-CN"/>
              </w:rPr>
              <w:t>eMBB</w:t>
            </w:r>
            <w:proofErr w:type="spellEnd"/>
            <w:r w:rsidR="00D32C7B">
              <w:rPr>
                <w:lang w:eastAsia="zh-CN"/>
              </w:rPr>
              <w:t xml:space="preserve"> UEs</w:t>
            </w:r>
          </w:p>
        </w:tc>
      </w:tr>
      <w:tr w:rsidR="003A24B5" w:rsidRPr="00CA0445" w14:paraId="5862E6A7" w14:textId="77777777" w:rsidTr="00D8673D">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6E4FB7C8" w14:textId="6CE288AD" w:rsidR="003A24B5" w:rsidRPr="00CA0445" w:rsidRDefault="003A24B5" w:rsidP="00D8673D">
            <w:pPr>
              <w:rPr>
                <w:lang w:eastAsia="ja-JP"/>
              </w:rPr>
            </w:pPr>
            <w:r w:rsidRPr="00CA0445">
              <w:rPr>
                <w:lang w:eastAsia="zh-CN"/>
              </w:rPr>
              <w:t>UE-speed</w:t>
            </w:r>
          </w:p>
        </w:tc>
        <w:tc>
          <w:tcPr>
            <w:tcW w:w="5208" w:type="dxa"/>
            <w:tcBorders>
              <w:top w:val="single" w:sz="4" w:space="0" w:color="auto"/>
              <w:left w:val="single" w:sz="4" w:space="0" w:color="auto"/>
              <w:bottom w:val="single" w:sz="4" w:space="0" w:color="auto"/>
              <w:right w:val="single" w:sz="4" w:space="0" w:color="auto"/>
            </w:tcBorders>
          </w:tcPr>
          <w:p w14:paraId="034A6720" w14:textId="30B81B56" w:rsidR="003A24B5" w:rsidRPr="00CA0445" w:rsidRDefault="003A24B5" w:rsidP="00D8673D">
            <w:pPr>
              <w:pStyle w:val="B2"/>
              <w:ind w:left="0" w:firstLine="0"/>
              <w:rPr>
                <w:lang w:eastAsia="zh-CN"/>
              </w:rPr>
            </w:pPr>
            <w:r w:rsidRPr="00CA0445">
              <w:rPr>
                <w:lang w:eastAsia="zh-CN"/>
              </w:rPr>
              <w:t>3</w:t>
            </w:r>
            <w:r>
              <w:rPr>
                <w:lang w:eastAsia="zh-CN"/>
              </w:rPr>
              <w:t>0</w:t>
            </w:r>
            <w:r w:rsidRPr="00CA0445">
              <w:rPr>
                <w:lang w:eastAsia="zh-CN"/>
              </w:rPr>
              <w:t xml:space="preserve"> km/h </w:t>
            </w:r>
            <w:r>
              <w:rPr>
                <w:lang w:eastAsia="zh-CN"/>
              </w:rPr>
              <w:sym w:font="Wingdings" w:char="F0E0"/>
            </w:r>
            <w:r>
              <w:rPr>
                <w:lang w:eastAsia="zh-CN"/>
              </w:rPr>
              <w:t xml:space="preserve"> Doppler shift 111 Hz @ 4GHz</w:t>
            </w:r>
          </w:p>
        </w:tc>
      </w:tr>
      <w:tr w:rsidR="003A24B5" w:rsidRPr="00CA0445" w14:paraId="754109B8" w14:textId="77777777" w:rsidTr="00D8673D">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0EDB2AD7" w14:textId="77777777" w:rsidR="003A24B5" w:rsidRPr="00CA0445" w:rsidRDefault="003A24B5" w:rsidP="00D8673D">
            <w:r w:rsidRPr="00CA0445">
              <w:t>HARQ/repetition</w:t>
            </w:r>
          </w:p>
        </w:tc>
        <w:tc>
          <w:tcPr>
            <w:tcW w:w="5208" w:type="dxa"/>
            <w:tcBorders>
              <w:top w:val="single" w:sz="4" w:space="0" w:color="auto"/>
              <w:left w:val="single" w:sz="4" w:space="0" w:color="auto"/>
              <w:bottom w:val="single" w:sz="4" w:space="0" w:color="auto"/>
              <w:right w:val="single" w:sz="4" w:space="0" w:color="auto"/>
            </w:tcBorders>
            <w:vAlign w:val="center"/>
          </w:tcPr>
          <w:p w14:paraId="090739CC" w14:textId="77777777" w:rsidR="003A24B5" w:rsidRPr="00CA0445" w:rsidRDefault="003A24B5" w:rsidP="00D8673D">
            <w:r>
              <w:t xml:space="preserve">Up to 2 transmission (i.e. 1 </w:t>
            </w:r>
            <w:proofErr w:type="spellStart"/>
            <w:r>
              <w:t>reTx</w:t>
            </w:r>
            <w:proofErr w:type="spellEnd"/>
            <w:r>
              <w:t>) is allowed per packet</w:t>
            </w:r>
          </w:p>
        </w:tc>
      </w:tr>
      <w:tr w:rsidR="003A24B5" w:rsidRPr="00CA0445" w14:paraId="1010997E" w14:textId="77777777" w:rsidTr="00D8673D">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5B1EC40A" w14:textId="77777777" w:rsidR="003A24B5" w:rsidRPr="00CA0445" w:rsidRDefault="003A24B5" w:rsidP="00D8673D">
            <w:r w:rsidRPr="00CA0445">
              <w:rPr>
                <w:lang w:eastAsia="ja-JP"/>
              </w:rPr>
              <w:t>Channel estimation</w:t>
            </w:r>
          </w:p>
        </w:tc>
        <w:tc>
          <w:tcPr>
            <w:tcW w:w="5208" w:type="dxa"/>
            <w:tcBorders>
              <w:top w:val="single" w:sz="4" w:space="0" w:color="auto"/>
              <w:left w:val="single" w:sz="4" w:space="0" w:color="auto"/>
              <w:bottom w:val="single" w:sz="4" w:space="0" w:color="auto"/>
              <w:right w:val="single" w:sz="4" w:space="0" w:color="auto"/>
            </w:tcBorders>
            <w:vAlign w:val="center"/>
          </w:tcPr>
          <w:p w14:paraId="46539890" w14:textId="77777777" w:rsidR="003A24B5" w:rsidRPr="00CA0445" w:rsidRDefault="003A24B5" w:rsidP="00D8673D">
            <w:r w:rsidRPr="00CA0445">
              <w:t>Realistic</w:t>
            </w:r>
          </w:p>
        </w:tc>
      </w:tr>
      <w:tr w:rsidR="00465D26" w:rsidRPr="00CA0445" w14:paraId="1033D147" w14:textId="77777777" w:rsidTr="00982597">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7F6309AC" w14:textId="4EECA728" w:rsidR="00465D26" w:rsidRPr="00CA0445" w:rsidRDefault="00465D26" w:rsidP="00465D26">
            <w:pPr>
              <w:rPr>
                <w:lang w:eastAsia="ja-JP"/>
              </w:rPr>
            </w:pPr>
            <w:r w:rsidRPr="00CA0445">
              <w:t>Number of UEs per cell</w:t>
            </w:r>
          </w:p>
        </w:tc>
        <w:tc>
          <w:tcPr>
            <w:tcW w:w="5208" w:type="dxa"/>
            <w:tcBorders>
              <w:top w:val="single" w:sz="4" w:space="0" w:color="auto"/>
              <w:left w:val="single" w:sz="4" w:space="0" w:color="auto"/>
              <w:bottom w:val="single" w:sz="4" w:space="0" w:color="auto"/>
              <w:right w:val="single" w:sz="4" w:space="0" w:color="auto"/>
            </w:tcBorders>
          </w:tcPr>
          <w:p w14:paraId="1576F8CF" w14:textId="65FD2711" w:rsidR="00465D26" w:rsidRPr="00CA0445" w:rsidRDefault="00465D26" w:rsidP="00465D26">
            <w:r>
              <w:rPr>
                <w:rFonts w:eastAsiaTheme="minorEastAsia"/>
              </w:rPr>
              <w:t>Sweep</w:t>
            </w:r>
            <w:r w:rsidR="00D32C7B">
              <w:rPr>
                <w:rFonts w:eastAsiaTheme="minorEastAsia"/>
              </w:rPr>
              <w:t xml:space="preserve"> </w:t>
            </w:r>
          </w:p>
        </w:tc>
      </w:tr>
      <w:tr w:rsidR="00465D26" w:rsidRPr="00CA0445" w14:paraId="705B486A" w14:textId="77777777" w:rsidTr="00D8673D">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5730F89A" w14:textId="53A328BE" w:rsidR="00465D26" w:rsidRPr="00CA0445" w:rsidRDefault="00465D26" w:rsidP="00465D26">
            <w:pPr>
              <w:rPr>
                <w:lang w:eastAsia="ja-JP"/>
              </w:rPr>
            </w:pPr>
            <w:r>
              <w:rPr>
                <w:lang w:eastAsia="ja-JP"/>
              </w:rPr>
              <w:t>SRS pe</w:t>
            </w:r>
            <w:r w:rsidR="00161C0D">
              <w:rPr>
                <w:lang w:eastAsia="ja-JP"/>
              </w:rPr>
              <w:t xml:space="preserve">riodicity </w:t>
            </w:r>
          </w:p>
        </w:tc>
        <w:tc>
          <w:tcPr>
            <w:tcW w:w="5208" w:type="dxa"/>
            <w:tcBorders>
              <w:top w:val="single" w:sz="4" w:space="0" w:color="auto"/>
              <w:left w:val="single" w:sz="4" w:space="0" w:color="auto"/>
              <w:bottom w:val="single" w:sz="4" w:space="0" w:color="auto"/>
              <w:right w:val="single" w:sz="4" w:space="0" w:color="auto"/>
            </w:tcBorders>
            <w:vAlign w:val="center"/>
          </w:tcPr>
          <w:p w14:paraId="0CBE01E4" w14:textId="1E37E1F3" w:rsidR="00465D26" w:rsidRPr="00CA0445" w:rsidRDefault="00161C0D" w:rsidP="00465D26">
            <w:r>
              <w:t xml:space="preserve">10/20/40/80 slots </w:t>
            </w:r>
          </w:p>
        </w:tc>
      </w:tr>
      <w:tr w:rsidR="00D9486B" w:rsidRPr="00CA0445" w14:paraId="1328F585" w14:textId="77777777" w:rsidTr="00D8673D">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3D3C0B5F" w14:textId="5C079948" w:rsidR="00D9486B" w:rsidRDefault="00D9486B" w:rsidP="00465D26">
            <w:pPr>
              <w:rPr>
                <w:lang w:eastAsia="ja-JP"/>
              </w:rPr>
            </w:pPr>
            <w:r>
              <w:rPr>
                <w:lang w:eastAsia="ja-JP"/>
              </w:rPr>
              <w:t>Performance metric</w:t>
            </w:r>
          </w:p>
        </w:tc>
        <w:tc>
          <w:tcPr>
            <w:tcW w:w="5208" w:type="dxa"/>
            <w:tcBorders>
              <w:top w:val="single" w:sz="4" w:space="0" w:color="auto"/>
              <w:left w:val="single" w:sz="4" w:space="0" w:color="auto"/>
              <w:bottom w:val="single" w:sz="4" w:space="0" w:color="auto"/>
              <w:right w:val="single" w:sz="4" w:space="0" w:color="auto"/>
            </w:tcBorders>
            <w:vAlign w:val="center"/>
          </w:tcPr>
          <w:p w14:paraId="438CFF3F" w14:textId="3CBA2493" w:rsidR="00D9486B" w:rsidRDefault="00D9486B" w:rsidP="00465D26">
            <w:r>
              <w:t>Option 2 with X=0</w:t>
            </w:r>
          </w:p>
        </w:tc>
      </w:tr>
    </w:tbl>
    <w:p w14:paraId="053A464D" w14:textId="6704B79E" w:rsidR="00366A15" w:rsidRDefault="00366A15" w:rsidP="00366A15">
      <w:pPr>
        <w:jc w:val="both"/>
        <w:rPr>
          <w:b/>
          <w:bCs/>
        </w:rPr>
      </w:pPr>
    </w:p>
    <w:p w14:paraId="79A247CE" w14:textId="77777777" w:rsidR="00366A15" w:rsidRPr="00366A15" w:rsidRDefault="00366A15" w:rsidP="00366A15">
      <w:pPr>
        <w:jc w:val="both"/>
        <w:rPr>
          <w:b/>
          <w:bCs/>
        </w:rPr>
      </w:pPr>
    </w:p>
    <w:sectPr w:rsidR="00366A15" w:rsidRPr="00366A15" w:rsidSect="00671B4F">
      <w:headerReference w:type="even" r:id="rId15"/>
      <w:footerReference w:type="even" r:id="rId16"/>
      <w:footerReference w:type="default" r:id="rId17"/>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FE1474" w14:textId="77777777" w:rsidR="005F265A" w:rsidRDefault="005F265A">
      <w:r>
        <w:separator/>
      </w:r>
    </w:p>
  </w:endnote>
  <w:endnote w:type="continuationSeparator" w:id="0">
    <w:p w14:paraId="3FE140FD" w14:textId="77777777" w:rsidR="005F265A" w:rsidRDefault="005F265A">
      <w:r>
        <w:continuationSeparator/>
      </w:r>
    </w:p>
  </w:endnote>
  <w:endnote w:type="continuationNotice" w:id="1">
    <w:p w14:paraId="371B2BC8" w14:textId="77777777" w:rsidR="005F265A" w:rsidRDefault="005F26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Qualcomm Office Regular,Arial,T">
    <w:altName w:val="Cambria"/>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4" w14:textId="77777777" w:rsidR="00BD3491" w:rsidRDefault="00BD349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550CB5" w14:textId="77777777" w:rsidR="00BD3491" w:rsidRDefault="00BD3491"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6" w14:textId="7CE19404" w:rsidR="00BD3491" w:rsidRDefault="00BD349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33E7E6" w14:textId="77777777" w:rsidR="005F265A" w:rsidRDefault="005F265A">
      <w:r>
        <w:separator/>
      </w:r>
    </w:p>
  </w:footnote>
  <w:footnote w:type="continuationSeparator" w:id="0">
    <w:p w14:paraId="3B765BB9" w14:textId="77777777" w:rsidR="005F265A" w:rsidRDefault="005F265A">
      <w:r>
        <w:continuationSeparator/>
      </w:r>
    </w:p>
  </w:footnote>
  <w:footnote w:type="continuationNotice" w:id="1">
    <w:p w14:paraId="766C8480" w14:textId="77777777" w:rsidR="005F265A" w:rsidRDefault="005F26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3" w14:textId="77777777" w:rsidR="00BD3491" w:rsidRDefault="00BD349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6DB1DA7"/>
    <w:multiLevelType w:val="hybridMultilevel"/>
    <w:tmpl w:val="681EA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2160E810"/>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asciiTheme="majorBidi" w:hAnsiTheme="majorBidi" w:cstheme="majorBidi" w:hint="default"/>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F6D7707"/>
    <w:multiLevelType w:val="hybridMultilevel"/>
    <w:tmpl w:val="1D00D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D46402"/>
    <w:multiLevelType w:val="hybridMultilevel"/>
    <w:tmpl w:val="F3AA5152"/>
    <w:lvl w:ilvl="0" w:tplc="3CC6C276">
      <w:start w:val="1"/>
      <w:numFmt w:val="bullet"/>
      <w:lvlText w:val=""/>
      <w:lvlJc w:val="left"/>
      <w:pPr>
        <w:tabs>
          <w:tab w:val="num" w:pos="720"/>
        </w:tabs>
        <w:ind w:left="720" w:hanging="360"/>
      </w:pPr>
      <w:rPr>
        <w:rFonts w:ascii="Symbol" w:hAnsi="Symbol" w:hint="default"/>
      </w:rPr>
    </w:lvl>
    <w:lvl w:ilvl="1" w:tplc="B3705AEE">
      <w:start w:val="33"/>
      <w:numFmt w:val="bullet"/>
      <w:lvlText w:val="−"/>
      <w:lvlJc w:val="left"/>
      <w:pPr>
        <w:tabs>
          <w:tab w:val="num" w:pos="1440"/>
        </w:tabs>
        <w:ind w:left="1440" w:hanging="360"/>
      </w:pPr>
      <w:rPr>
        <w:rFonts w:ascii="Calibre Regular" w:hAnsi="Calibre Regular" w:hint="default"/>
      </w:rPr>
    </w:lvl>
    <w:lvl w:ilvl="2" w:tplc="F1641C14">
      <w:start w:val="33"/>
      <w:numFmt w:val="bullet"/>
      <w:lvlText w:val="−"/>
      <w:lvlJc w:val="left"/>
      <w:pPr>
        <w:tabs>
          <w:tab w:val="num" w:pos="2160"/>
        </w:tabs>
        <w:ind w:left="2160" w:hanging="360"/>
      </w:pPr>
      <w:rPr>
        <w:rFonts w:ascii="Calibre Regular" w:hAnsi="Calibre Regular" w:hint="default"/>
      </w:rPr>
    </w:lvl>
    <w:lvl w:ilvl="3" w:tplc="6CAEDDE8" w:tentative="1">
      <w:start w:val="1"/>
      <w:numFmt w:val="bullet"/>
      <w:lvlText w:val=""/>
      <w:lvlJc w:val="left"/>
      <w:pPr>
        <w:tabs>
          <w:tab w:val="num" w:pos="2880"/>
        </w:tabs>
        <w:ind w:left="2880" w:hanging="360"/>
      </w:pPr>
      <w:rPr>
        <w:rFonts w:ascii="Symbol" w:hAnsi="Symbol" w:hint="default"/>
      </w:rPr>
    </w:lvl>
    <w:lvl w:ilvl="4" w:tplc="86C84AD2" w:tentative="1">
      <w:start w:val="1"/>
      <w:numFmt w:val="bullet"/>
      <w:lvlText w:val=""/>
      <w:lvlJc w:val="left"/>
      <w:pPr>
        <w:tabs>
          <w:tab w:val="num" w:pos="3600"/>
        </w:tabs>
        <w:ind w:left="3600" w:hanging="360"/>
      </w:pPr>
      <w:rPr>
        <w:rFonts w:ascii="Symbol" w:hAnsi="Symbol" w:hint="default"/>
      </w:rPr>
    </w:lvl>
    <w:lvl w:ilvl="5" w:tplc="EE68AF44" w:tentative="1">
      <w:start w:val="1"/>
      <w:numFmt w:val="bullet"/>
      <w:lvlText w:val=""/>
      <w:lvlJc w:val="left"/>
      <w:pPr>
        <w:tabs>
          <w:tab w:val="num" w:pos="4320"/>
        </w:tabs>
        <w:ind w:left="4320" w:hanging="360"/>
      </w:pPr>
      <w:rPr>
        <w:rFonts w:ascii="Symbol" w:hAnsi="Symbol" w:hint="default"/>
      </w:rPr>
    </w:lvl>
    <w:lvl w:ilvl="6" w:tplc="3ED02CBC" w:tentative="1">
      <w:start w:val="1"/>
      <w:numFmt w:val="bullet"/>
      <w:lvlText w:val=""/>
      <w:lvlJc w:val="left"/>
      <w:pPr>
        <w:tabs>
          <w:tab w:val="num" w:pos="5040"/>
        </w:tabs>
        <w:ind w:left="5040" w:hanging="360"/>
      </w:pPr>
      <w:rPr>
        <w:rFonts w:ascii="Symbol" w:hAnsi="Symbol" w:hint="default"/>
      </w:rPr>
    </w:lvl>
    <w:lvl w:ilvl="7" w:tplc="78AA9DF6" w:tentative="1">
      <w:start w:val="1"/>
      <w:numFmt w:val="bullet"/>
      <w:lvlText w:val=""/>
      <w:lvlJc w:val="left"/>
      <w:pPr>
        <w:tabs>
          <w:tab w:val="num" w:pos="5760"/>
        </w:tabs>
        <w:ind w:left="5760" w:hanging="360"/>
      </w:pPr>
      <w:rPr>
        <w:rFonts w:ascii="Symbol" w:hAnsi="Symbol" w:hint="default"/>
      </w:rPr>
    </w:lvl>
    <w:lvl w:ilvl="8" w:tplc="4CC6B440"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0FD67B9"/>
    <w:multiLevelType w:val="hybridMultilevel"/>
    <w:tmpl w:val="E9DA02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1C4AD1"/>
    <w:multiLevelType w:val="hybridMultilevel"/>
    <w:tmpl w:val="E110E4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1E54FE"/>
    <w:multiLevelType w:val="hybridMultilevel"/>
    <w:tmpl w:val="D780D9CC"/>
    <w:lvl w:ilvl="0" w:tplc="1324C2F2">
      <w:start w:val="1"/>
      <w:numFmt w:val="decimal"/>
      <w:lvlText w:val="%1."/>
      <w:lvlJc w:val="left"/>
      <w:pPr>
        <w:ind w:left="720" w:hanging="360"/>
      </w:pPr>
    </w:lvl>
    <w:lvl w:ilvl="1" w:tplc="5470A4BE">
      <w:start w:val="1"/>
      <w:numFmt w:val="lowerLetter"/>
      <w:lvlText w:val="%2."/>
      <w:lvlJc w:val="left"/>
      <w:pPr>
        <w:ind w:left="1440" w:hanging="360"/>
      </w:pPr>
    </w:lvl>
    <w:lvl w:ilvl="2" w:tplc="7BE0E2AE">
      <w:start w:val="1"/>
      <w:numFmt w:val="lowerRoman"/>
      <w:lvlText w:val="%3."/>
      <w:lvlJc w:val="right"/>
      <w:pPr>
        <w:ind w:left="2160" w:hanging="180"/>
      </w:pPr>
    </w:lvl>
    <w:lvl w:ilvl="3" w:tplc="D0887D7C">
      <w:start w:val="1"/>
      <w:numFmt w:val="decimal"/>
      <w:lvlText w:val="%4."/>
      <w:lvlJc w:val="left"/>
      <w:pPr>
        <w:ind w:left="2880" w:hanging="360"/>
      </w:pPr>
    </w:lvl>
    <w:lvl w:ilvl="4" w:tplc="7868B082">
      <w:start w:val="1"/>
      <w:numFmt w:val="lowerLetter"/>
      <w:lvlText w:val="%5."/>
      <w:lvlJc w:val="left"/>
      <w:pPr>
        <w:ind w:left="3600" w:hanging="360"/>
      </w:pPr>
    </w:lvl>
    <w:lvl w:ilvl="5" w:tplc="ED80F75C">
      <w:start w:val="1"/>
      <w:numFmt w:val="lowerRoman"/>
      <w:lvlText w:val="%6."/>
      <w:lvlJc w:val="right"/>
      <w:pPr>
        <w:ind w:left="4320" w:hanging="180"/>
      </w:pPr>
    </w:lvl>
    <w:lvl w:ilvl="6" w:tplc="1DD4BD0C">
      <w:start w:val="1"/>
      <w:numFmt w:val="decimal"/>
      <w:lvlText w:val="%7."/>
      <w:lvlJc w:val="left"/>
      <w:pPr>
        <w:ind w:left="5040" w:hanging="360"/>
      </w:pPr>
    </w:lvl>
    <w:lvl w:ilvl="7" w:tplc="2E56E97C">
      <w:start w:val="1"/>
      <w:numFmt w:val="lowerLetter"/>
      <w:lvlText w:val="%8."/>
      <w:lvlJc w:val="left"/>
      <w:pPr>
        <w:ind w:left="5760" w:hanging="360"/>
      </w:pPr>
    </w:lvl>
    <w:lvl w:ilvl="8" w:tplc="F8683998">
      <w:start w:val="1"/>
      <w:numFmt w:val="lowerRoman"/>
      <w:lvlText w:val="%9."/>
      <w:lvlJc w:val="right"/>
      <w:pPr>
        <w:ind w:left="6480" w:hanging="180"/>
      </w:pPr>
    </w:lvl>
  </w:abstractNum>
  <w:abstractNum w:abstractNumId="8" w15:restartNumberingAfterBreak="0">
    <w:nsid w:val="1F832A8B"/>
    <w:multiLevelType w:val="hybridMultilevel"/>
    <w:tmpl w:val="9A32F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95656D"/>
    <w:multiLevelType w:val="hybridMultilevel"/>
    <w:tmpl w:val="AC943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AD10D6"/>
    <w:multiLevelType w:val="hybridMultilevel"/>
    <w:tmpl w:val="2A381C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28F75470"/>
    <w:multiLevelType w:val="hybridMultilevel"/>
    <w:tmpl w:val="9B34AD1A"/>
    <w:lvl w:ilvl="0" w:tplc="C6E274A0">
      <w:start w:val="1"/>
      <w:numFmt w:val="lowerLetter"/>
      <w:lvlText w:val="(%1)"/>
      <w:lvlJc w:val="left"/>
      <w:pPr>
        <w:ind w:left="555" w:hanging="360"/>
      </w:pPr>
      <w:rPr>
        <w:rFonts w:hint="default"/>
      </w:rPr>
    </w:lvl>
    <w:lvl w:ilvl="1" w:tplc="04090019" w:tentative="1">
      <w:start w:val="1"/>
      <w:numFmt w:val="lowerLetter"/>
      <w:lvlText w:val="%2."/>
      <w:lvlJc w:val="left"/>
      <w:pPr>
        <w:ind w:left="1275" w:hanging="360"/>
      </w:pPr>
    </w:lvl>
    <w:lvl w:ilvl="2" w:tplc="0409001B" w:tentative="1">
      <w:start w:val="1"/>
      <w:numFmt w:val="lowerRoman"/>
      <w:lvlText w:val="%3."/>
      <w:lvlJc w:val="right"/>
      <w:pPr>
        <w:ind w:left="1995" w:hanging="180"/>
      </w:pPr>
    </w:lvl>
    <w:lvl w:ilvl="3" w:tplc="0409000F" w:tentative="1">
      <w:start w:val="1"/>
      <w:numFmt w:val="decimal"/>
      <w:lvlText w:val="%4."/>
      <w:lvlJc w:val="left"/>
      <w:pPr>
        <w:ind w:left="2715" w:hanging="360"/>
      </w:pPr>
    </w:lvl>
    <w:lvl w:ilvl="4" w:tplc="04090019" w:tentative="1">
      <w:start w:val="1"/>
      <w:numFmt w:val="lowerLetter"/>
      <w:lvlText w:val="%5."/>
      <w:lvlJc w:val="left"/>
      <w:pPr>
        <w:ind w:left="3435" w:hanging="360"/>
      </w:pPr>
    </w:lvl>
    <w:lvl w:ilvl="5" w:tplc="0409001B" w:tentative="1">
      <w:start w:val="1"/>
      <w:numFmt w:val="lowerRoman"/>
      <w:lvlText w:val="%6."/>
      <w:lvlJc w:val="right"/>
      <w:pPr>
        <w:ind w:left="4155" w:hanging="180"/>
      </w:pPr>
    </w:lvl>
    <w:lvl w:ilvl="6" w:tplc="0409000F" w:tentative="1">
      <w:start w:val="1"/>
      <w:numFmt w:val="decimal"/>
      <w:lvlText w:val="%7."/>
      <w:lvlJc w:val="left"/>
      <w:pPr>
        <w:ind w:left="4875" w:hanging="360"/>
      </w:pPr>
    </w:lvl>
    <w:lvl w:ilvl="7" w:tplc="04090019" w:tentative="1">
      <w:start w:val="1"/>
      <w:numFmt w:val="lowerLetter"/>
      <w:lvlText w:val="%8."/>
      <w:lvlJc w:val="left"/>
      <w:pPr>
        <w:ind w:left="5595" w:hanging="360"/>
      </w:pPr>
    </w:lvl>
    <w:lvl w:ilvl="8" w:tplc="0409001B" w:tentative="1">
      <w:start w:val="1"/>
      <w:numFmt w:val="lowerRoman"/>
      <w:lvlText w:val="%9."/>
      <w:lvlJc w:val="right"/>
      <w:pPr>
        <w:ind w:left="6315" w:hanging="18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997148F"/>
    <w:multiLevelType w:val="hybridMultilevel"/>
    <w:tmpl w:val="E2768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9A75AA"/>
    <w:multiLevelType w:val="hybridMultilevel"/>
    <w:tmpl w:val="83164CE6"/>
    <w:lvl w:ilvl="0" w:tplc="04090001">
      <w:start w:val="1"/>
      <w:numFmt w:val="bullet"/>
      <w:lvlText w:val=""/>
      <w:lvlJc w:val="left"/>
      <w:pPr>
        <w:ind w:left="888" w:hanging="360"/>
      </w:pPr>
      <w:rPr>
        <w:rFonts w:ascii="Symbol" w:hAnsi="Symbol" w:hint="default"/>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17" w15:restartNumberingAfterBreak="0">
    <w:nsid w:val="497B44E4"/>
    <w:multiLevelType w:val="hybridMultilevel"/>
    <w:tmpl w:val="50EC02E6"/>
    <w:lvl w:ilvl="0" w:tplc="E01AE1B4">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4E2524AC"/>
    <w:multiLevelType w:val="hybridMultilevel"/>
    <w:tmpl w:val="3A60BD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5F4B5C"/>
    <w:multiLevelType w:val="hybridMultilevel"/>
    <w:tmpl w:val="85D6F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D2761BE"/>
    <w:multiLevelType w:val="hybridMultilevel"/>
    <w:tmpl w:val="0CB272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BA68B5"/>
    <w:multiLevelType w:val="hybridMultilevel"/>
    <w:tmpl w:val="47064256"/>
    <w:lvl w:ilvl="0" w:tplc="5ABE9D0E">
      <w:start w:val="1"/>
      <w:numFmt w:val="bullet"/>
      <w:lvlText w:val=""/>
      <w:lvlJc w:val="left"/>
      <w:pPr>
        <w:tabs>
          <w:tab w:val="num" w:pos="720"/>
        </w:tabs>
        <w:ind w:left="720" w:hanging="360"/>
      </w:pPr>
      <w:rPr>
        <w:rFonts w:ascii="Symbol" w:hAnsi="Symbol" w:hint="default"/>
      </w:rPr>
    </w:lvl>
    <w:lvl w:ilvl="1" w:tplc="B97EB1AA" w:tentative="1">
      <w:start w:val="1"/>
      <w:numFmt w:val="bullet"/>
      <w:lvlText w:val=""/>
      <w:lvlJc w:val="left"/>
      <w:pPr>
        <w:tabs>
          <w:tab w:val="num" w:pos="1440"/>
        </w:tabs>
        <w:ind w:left="1440" w:hanging="360"/>
      </w:pPr>
      <w:rPr>
        <w:rFonts w:ascii="Symbol" w:hAnsi="Symbol" w:hint="default"/>
      </w:rPr>
    </w:lvl>
    <w:lvl w:ilvl="2" w:tplc="3278AF68" w:tentative="1">
      <w:start w:val="1"/>
      <w:numFmt w:val="bullet"/>
      <w:lvlText w:val=""/>
      <w:lvlJc w:val="left"/>
      <w:pPr>
        <w:tabs>
          <w:tab w:val="num" w:pos="2160"/>
        </w:tabs>
        <w:ind w:left="2160" w:hanging="360"/>
      </w:pPr>
      <w:rPr>
        <w:rFonts w:ascii="Symbol" w:hAnsi="Symbol" w:hint="default"/>
      </w:rPr>
    </w:lvl>
    <w:lvl w:ilvl="3" w:tplc="C4846E68" w:tentative="1">
      <w:start w:val="1"/>
      <w:numFmt w:val="bullet"/>
      <w:lvlText w:val=""/>
      <w:lvlJc w:val="left"/>
      <w:pPr>
        <w:tabs>
          <w:tab w:val="num" w:pos="2880"/>
        </w:tabs>
        <w:ind w:left="2880" w:hanging="360"/>
      </w:pPr>
      <w:rPr>
        <w:rFonts w:ascii="Symbol" w:hAnsi="Symbol" w:hint="default"/>
      </w:rPr>
    </w:lvl>
    <w:lvl w:ilvl="4" w:tplc="07780828" w:tentative="1">
      <w:start w:val="1"/>
      <w:numFmt w:val="bullet"/>
      <w:lvlText w:val=""/>
      <w:lvlJc w:val="left"/>
      <w:pPr>
        <w:tabs>
          <w:tab w:val="num" w:pos="3600"/>
        </w:tabs>
        <w:ind w:left="3600" w:hanging="360"/>
      </w:pPr>
      <w:rPr>
        <w:rFonts w:ascii="Symbol" w:hAnsi="Symbol" w:hint="default"/>
      </w:rPr>
    </w:lvl>
    <w:lvl w:ilvl="5" w:tplc="377CF5B4" w:tentative="1">
      <w:start w:val="1"/>
      <w:numFmt w:val="bullet"/>
      <w:lvlText w:val=""/>
      <w:lvlJc w:val="left"/>
      <w:pPr>
        <w:tabs>
          <w:tab w:val="num" w:pos="4320"/>
        </w:tabs>
        <w:ind w:left="4320" w:hanging="360"/>
      </w:pPr>
      <w:rPr>
        <w:rFonts w:ascii="Symbol" w:hAnsi="Symbol" w:hint="default"/>
      </w:rPr>
    </w:lvl>
    <w:lvl w:ilvl="6" w:tplc="C3F29700" w:tentative="1">
      <w:start w:val="1"/>
      <w:numFmt w:val="bullet"/>
      <w:lvlText w:val=""/>
      <w:lvlJc w:val="left"/>
      <w:pPr>
        <w:tabs>
          <w:tab w:val="num" w:pos="5040"/>
        </w:tabs>
        <w:ind w:left="5040" w:hanging="360"/>
      </w:pPr>
      <w:rPr>
        <w:rFonts w:ascii="Symbol" w:hAnsi="Symbol" w:hint="default"/>
      </w:rPr>
    </w:lvl>
    <w:lvl w:ilvl="7" w:tplc="5C1E6A96" w:tentative="1">
      <w:start w:val="1"/>
      <w:numFmt w:val="bullet"/>
      <w:lvlText w:val=""/>
      <w:lvlJc w:val="left"/>
      <w:pPr>
        <w:tabs>
          <w:tab w:val="num" w:pos="5760"/>
        </w:tabs>
        <w:ind w:left="5760" w:hanging="360"/>
      </w:pPr>
      <w:rPr>
        <w:rFonts w:ascii="Symbol" w:hAnsi="Symbol" w:hint="default"/>
      </w:rPr>
    </w:lvl>
    <w:lvl w:ilvl="8" w:tplc="85186192"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6AA80708"/>
    <w:multiLevelType w:val="hybridMultilevel"/>
    <w:tmpl w:val="F49CB0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B852570"/>
    <w:multiLevelType w:val="hybridMultilevel"/>
    <w:tmpl w:val="04B4C158"/>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24" w15:restartNumberingAfterBreak="0">
    <w:nsid w:val="77623C09"/>
    <w:multiLevelType w:val="hybridMultilevel"/>
    <w:tmpl w:val="F1525756"/>
    <w:lvl w:ilvl="0" w:tplc="5C2698F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8650EF7"/>
    <w:multiLevelType w:val="hybridMultilevel"/>
    <w:tmpl w:val="A976B134"/>
    <w:lvl w:ilvl="0" w:tplc="1C38D130">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6" w15:restartNumberingAfterBreak="0">
    <w:nsid w:val="7E2E0EC1"/>
    <w:multiLevelType w:val="hybridMultilevel"/>
    <w:tmpl w:val="7BC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E611327"/>
    <w:multiLevelType w:val="hybridMultilevel"/>
    <w:tmpl w:val="ECEA5E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3"/>
  </w:num>
  <w:num w:numId="3">
    <w:abstractNumId w:val="2"/>
  </w:num>
  <w:num w:numId="4">
    <w:abstractNumId w:val="15"/>
    <w:lvlOverride w:ilvl="0">
      <w:startOverride w:val="1"/>
    </w:lvlOverride>
  </w:num>
  <w:num w:numId="5">
    <w:abstractNumId w:val="0"/>
  </w:num>
  <w:num w:numId="6">
    <w:abstractNumId w:val="6"/>
  </w:num>
  <w:num w:numId="7">
    <w:abstractNumId w:val="11"/>
  </w:num>
  <w:num w:numId="8">
    <w:abstractNumId w:val="25"/>
  </w:num>
  <w:num w:numId="9">
    <w:abstractNumId w:val="22"/>
  </w:num>
  <w:num w:numId="10">
    <w:abstractNumId w:val="23"/>
  </w:num>
  <w:num w:numId="11">
    <w:abstractNumId w:val="1"/>
  </w:num>
  <w:num w:numId="12">
    <w:abstractNumId w:val="12"/>
  </w:num>
  <w:num w:numId="13">
    <w:abstractNumId w:val="19"/>
  </w:num>
  <w:num w:numId="14">
    <w:abstractNumId w:val="20"/>
  </w:num>
  <w:num w:numId="15">
    <w:abstractNumId w:val="5"/>
  </w:num>
  <w:num w:numId="16">
    <w:abstractNumId w:val="3"/>
  </w:num>
  <w:num w:numId="17">
    <w:abstractNumId w:val="27"/>
  </w:num>
  <w:num w:numId="18">
    <w:abstractNumId w:val="26"/>
  </w:num>
  <w:num w:numId="19">
    <w:abstractNumId w:val="9"/>
  </w:num>
  <w:num w:numId="20">
    <w:abstractNumId w:val="2"/>
  </w:num>
  <w:num w:numId="21">
    <w:abstractNumId w:val="24"/>
  </w:num>
  <w:num w:numId="22">
    <w:abstractNumId w:val="14"/>
  </w:num>
  <w:num w:numId="23">
    <w:abstractNumId w:val="18"/>
  </w:num>
  <w:num w:numId="24">
    <w:abstractNumId w:val="20"/>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21"/>
  </w:num>
  <w:num w:numId="28">
    <w:abstractNumId w:val="8"/>
  </w:num>
  <w:num w:numId="29">
    <w:abstractNumId w:val="10"/>
  </w:num>
  <w:num w:numId="30">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3A2"/>
    <w:rsid w:val="000001B6"/>
    <w:rsid w:val="000003F7"/>
    <w:rsid w:val="000004CA"/>
    <w:rsid w:val="00000515"/>
    <w:rsid w:val="00000ECA"/>
    <w:rsid w:val="00000F7F"/>
    <w:rsid w:val="00001298"/>
    <w:rsid w:val="00001375"/>
    <w:rsid w:val="00001F79"/>
    <w:rsid w:val="00001FC3"/>
    <w:rsid w:val="000020E9"/>
    <w:rsid w:val="00002375"/>
    <w:rsid w:val="000024E0"/>
    <w:rsid w:val="0000270A"/>
    <w:rsid w:val="000027E7"/>
    <w:rsid w:val="00002A8E"/>
    <w:rsid w:val="00003131"/>
    <w:rsid w:val="000037FB"/>
    <w:rsid w:val="00003EF4"/>
    <w:rsid w:val="0000403F"/>
    <w:rsid w:val="00004851"/>
    <w:rsid w:val="00004885"/>
    <w:rsid w:val="00004BDB"/>
    <w:rsid w:val="00004D8C"/>
    <w:rsid w:val="00004DCB"/>
    <w:rsid w:val="000051F0"/>
    <w:rsid w:val="0000553B"/>
    <w:rsid w:val="00005775"/>
    <w:rsid w:val="000059F9"/>
    <w:rsid w:val="000063BC"/>
    <w:rsid w:val="00006780"/>
    <w:rsid w:val="00006C7A"/>
    <w:rsid w:val="00007304"/>
    <w:rsid w:val="0000738D"/>
    <w:rsid w:val="00007495"/>
    <w:rsid w:val="0000792C"/>
    <w:rsid w:val="00007B4B"/>
    <w:rsid w:val="000101EF"/>
    <w:rsid w:val="00010E97"/>
    <w:rsid w:val="00010FD1"/>
    <w:rsid w:val="0001117C"/>
    <w:rsid w:val="000124D1"/>
    <w:rsid w:val="00012B5F"/>
    <w:rsid w:val="00012D57"/>
    <w:rsid w:val="00012EE9"/>
    <w:rsid w:val="0001321B"/>
    <w:rsid w:val="0001328A"/>
    <w:rsid w:val="000137BA"/>
    <w:rsid w:val="00013B63"/>
    <w:rsid w:val="00013F64"/>
    <w:rsid w:val="000141F0"/>
    <w:rsid w:val="00014B91"/>
    <w:rsid w:val="00014E0E"/>
    <w:rsid w:val="00015231"/>
    <w:rsid w:val="00015BCB"/>
    <w:rsid w:val="00015CED"/>
    <w:rsid w:val="000162B2"/>
    <w:rsid w:val="0001638C"/>
    <w:rsid w:val="0001645D"/>
    <w:rsid w:val="000164BB"/>
    <w:rsid w:val="000167A6"/>
    <w:rsid w:val="00016DCE"/>
    <w:rsid w:val="00017309"/>
    <w:rsid w:val="00017481"/>
    <w:rsid w:val="00017982"/>
    <w:rsid w:val="0002002A"/>
    <w:rsid w:val="000205C1"/>
    <w:rsid w:val="000207DF"/>
    <w:rsid w:val="0002085F"/>
    <w:rsid w:val="00020D61"/>
    <w:rsid w:val="00020DDB"/>
    <w:rsid w:val="00021001"/>
    <w:rsid w:val="0002113C"/>
    <w:rsid w:val="0002130A"/>
    <w:rsid w:val="00021911"/>
    <w:rsid w:val="00021C67"/>
    <w:rsid w:val="00021DEC"/>
    <w:rsid w:val="000221EB"/>
    <w:rsid w:val="0002226E"/>
    <w:rsid w:val="000222F7"/>
    <w:rsid w:val="000231EA"/>
    <w:rsid w:val="00023967"/>
    <w:rsid w:val="00023C29"/>
    <w:rsid w:val="00023DD0"/>
    <w:rsid w:val="000244F7"/>
    <w:rsid w:val="00024D64"/>
    <w:rsid w:val="00024E37"/>
    <w:rsid w:val="0002506A"/>
    <w:rsid w:val="000255A1"/>
    <w:rsid w:val="0002561A"/>
    <w:rsid w:val="000258DD"/>
    <w:rsid w:val="0002591B"/>
    <w:rsid w:val="00025ABD"/>
    <w:rsid w:val="00025B86"/>
    <w:rsid w:val="000266AE"/>
    <w:rsid w:val="00026905"/>
    <w:rsid w:val="00026942"/>
    <w:rsid w:val="00026977"/>
    <w:rsid w:val="00026B7D"/>
    <w:rsid w:val="00026EF9"/>
    <w:rsid w:val="00027333"/>
    <w:rsid w:val="000273DF"/>
    <w:rsid w:val="000300FE"/>
    <w:rsid w:val="00030619"/>
    <w:rsid w:val="000307C6"/>
    <w:rsid w:val="000307FD"/>
    <w:rsid w:val="00030F74"/>
    <w:rsid w:val="00030F85"/>
    <w:rsid w:val="00031231"/>
    <w:rsid w:val="000317B2"/>
    <w:rsid w:val="000317E2"/>
    <w:rsid w:val="00031EDD"/>
    <w:rsid w:val="0003204C"/>
    <w:rsid w:val="000321DC"/>
    <w:rsid w:val="000325EF"/>
    <w:rsid w:val="00032A0C"/>
    <w:rsid w:val="0003429E"/>
    <w:rsid w:val="00034408"/>
    <w:rsid w:val="000344A6"/>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6AD"/>
    <w:rsid w:val="00040AAD"/>
    <w:rsid w:val="00040C15"/>
    <w:rsid w:val="00040CEA"/>
    <w:rsid w:val="000413B8"/>
    <w:rsid w:val="00041553"/>
    <w:rsid w:val="000416DE"/>
    <w:rsid w:val="0004182E"/>
    <w:rsid w:val="000418C8"/>
    <w:rsid w:val="0004198E"/>
    <w:rsid w:val="00041D52"/>
    <w:rsid w:val="00041EC3"/>
    <w:rsid w:val="00042BFC"/>
    <w:rsid w:val="000430CF"/>
    <w:rsid w:val="00043407"/>
    <w:rsid w:val="00043703"/>
    <w:rsid w:val="000441D7"/>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16D2"/>
    <w:rsid w:val="00051881"/>
    <w:rsid w:val="0005201C"/>
    <w:rsid w:val="000522CE"/>
    <w:rsid w:val="0005241E"/>
    <w:rsid w:val="0005291A"/>
    <w:rsid w:val="00052AE3"/>
    <w:rsid w:val="00052E96"/>
    <w:rsid w:val="000531A8"/>
    <w:rsid w:val="000532C1"/>
    <w:rsid w:val="00053552"/>
    <w:rsid w:val="00053849"/>
    <w:rsid w:val="00053A47"/>
    <w:rsid w:val="00053F7B"/>
    <w:rsid w:val="0005456E"/>
    <w:rsid w:val="00054ACE"/>
    <w:rsid w:val="00054AE4"/>
    <w:rsid w:val="00054DAB"/>
    <w:rsid w:val="00054F19"/>
    <w:rsid w:val="0005504C"/>
    <w:rsid w:val="00055873"/>
    <w:rsid w:val="00055B8E"/>
    <w:rsid w:val="00055FC9"/>
    <w:rsid w:val="0005602E"/>
    <w:rsid w:val="00056057"/>
    <w:rsid w:val="000572A7"/>
    <w:rsid w:val="000572AE"/>
    <w:rsid w:val="00057388"/>
    <w:rsid w:val="000574F0"/>
    <w:rsid w:val="00057B42"/>
    <w:rsid w:val="00057DF9"/>
    <w:rsid w:val="00057F68"/>
    <w:rsid w:val="00057F6C"/>
    <w:rsid w:val="00060586"/>
    <w:rsid w:val="0006090A"/>
    <w:rsid w:val="00060FDB"/>
    <w:rsid w:val="000612C5"/>
    <w:rsid w:val="000613C1"/>
    <w:rsid w:val="000616E1"/>
    <w:rsid w:val="00061BDC"/>
    <w:rsid w:val="00061BF7"/>
    <w:rsid w:val="00061D2A"/>
    <w:rsid w:val="000621A9"/>
    <w:rsid w:val="0006263A"/>
    <w:rsid w:val="00062C7E"/>
    <w:rsid w:val="00062D9A"/>
    <w:rsid w:val="000631CE"/>
    <w:rsid w:val="00063226"/>
    <w:rsid w:val="00063485"/>
    <w:rsid w:val="00063F57"/>
    <w:rsid w:val="00064461"/>
    <w:rsid w:val="000646B1"/>
    <w:rsid w:val="0006480B"/>
    <w:rsid w:val="00064A2B"/>
    <w:rsid w:val="00064B46"/>
    <w:rsid w:val="00065016"/>
    <w:rsid w:val="00065031"/>
    <w:rsid w:val="0006549C"/>
    <w:rsid w:val="000659DD"/>
    <w:rsid w:val="00065D64"/>
    <w:rsid w:val="00065D68"/>
    <w:rsid w:val="000667D1"/>
    <w:rsid w:val="00066F75"/>
    <w:rsid w:val="00067087"/>
    <w:rsid w:val="0006709E"/>
    <w:rsid w:val="0006739D"/>
    <w:rsid w:val="0006777C"/>
    <w:rsid w:val="00067FE2"/>
    <w:rsid w:val="00070192"/>
    <w:rsid w:val="0007020C"/>
    <w:rsid w:val="0007077B"/>
    <w:rsid w:val="0007118F"/>
    <w:rsid w:val="00071223"/>
    <w:rsid w:val="0007162A"/>
    <w:rsid w:val="000716FB"/>
    <w:rsid w:val="00071AB0"/>
    <w:rsid w:val="00072E75"/>
    <w:rsid w:val="00072EFA"/>
    <w:rsid w:val="00072FF7"/>
    <w:rsid w:val="0007337F"/>
    <w:rsid w:val="00073785"/>
    <w:rsid w:val="00073974"/>
    <w:rsid w:val="00073F51"/>
    <w:rsid w:val="0007406A"/>
    <w:rsid w:val="000741B3"/>
    <w:rsid w:val="00074375"/>
    <w:rsid w:val="000743A0"/>
    <w:rsid w:val="00074A9E"/>
    <w:rsid w:val="00074BF5"/>
    <w:rsid w:val="000752CD"/>
    <w:rsid w:val="00075680"/>
    <w:rsid w:val="00075999"/>
    <w:rsid w:val="00075AB6"/>
    <w:rsid w:val="00075CCF"/>
    <w:rsid w:val="000760D6"/>
    <w:rsid w:val="0007631D"/>
    <w:rsid w:val="00076408"/>
    <w:rsid w:val="00076608"/>
    <w:rsid w:val="00076759"/>
    <w:rsid w:val="00076C6C"/>
    <w:rsid w:val="00077073"/>
    <w:rsid w:val="0008022A"/>
    <w:rsid w:val="00080418"/>
    <w:rsid w:val="000805B2"/>
    <w:rsid w:val="00080D74"/>
    <w:rsid w:val="00080DAD"/>
    <w:rsid w:val="00081359"/>
    <w:rsid w:val="00081383"/>
    <w:rsid w:val="000826FF"/>
    <w:rsid w:val="00082A49"/>
    <w:rsid w:val="00082C90"/>
    <w:rsid w:val="000832D0"/>
    <w:rsid w:val="00083322"/>
    <w:rsid w:val="00083559"/>
    <w:rsid w:val="00083840"/>
    <w:rsid w:val="0008399B"/>
    <w:rsid w:val="00083ABE"/>
    <w:rsid w:val="00084255"/>
    <w:rsid w:val="00084D3C"/>
    <w:rsid w:val="00084FCD"/>
    <w:rsid w:val="000850B1"/>
    <w:rsid w:val="00085239"/>
    <w:rsid w:val="00085CEB"/>
    <w:rsid w:val="00085DA3"/>
    <w:rsid w:val="00085F08"/>
    <w:rsid w:val="000862BA"/>
    <w:rsid w:val="000862F6"/>
    <w:rsid w:val="00086B50"/>
    <w:rsid w:val="00086C4D"/>
    <w:rsid w:val="00087350"/>
    <w:rsid w:val="0008760B"/>
    <w:rsid w:val="0008782D"/>
    <w:rsid w:val="00087965"/>
    <w:rsid w:val="00087E29"/>
    <w:rsid w:val="0009037D"/>
    <w:rsid w:val="00090394"/>
    <w:rsid w:val="00090573"/>
    <w:rsid w:val="00091C98"/>
    <w:rsid w:val="000921E3"/>
    <w:rsid w:val="00092A3D"/>
    <w:rsid w:val="000931C3"/>
    <w:rsid w:val="00093566"/>
    <w:rsid w:val="00093F75"/>
    <w:rsid w:val="000941ED"/>
    <w:rsid w:val="0009437A"/>
    <w:rsid w:val="000947B7"/>
    <w:rsid w:val="0009512D"/>
    <w:rsid w:val="000954C6"/>
    <w:rsid w:val="00095671"/>
    <w:rsid w:val="000956BC"/>
    <w:rsid w:val="000957FF"/>
    <w:rsid w:val="00095920"/>
    <w:rsid w:val="00095BBF"/>
    <w:rsid w:val="00095F53"/>
    <w:rsid w:val="000962B0"/>
    <w:rsid w:val="0009653B"/>
    <w:rsid w:val="000968D8"/>
    <w:rsid w:val="0009709B"/>
    <w:rsid w:val="000970D0"/>
    <w:rsid w:val="0009720E"/>
    <w:rsid w:val="000973EC"/>
    <w:rsid w:val="000979F0"/>
    <w:rsid w:val="00097AE8"/>
    <w:rsid w:val="00097CB9"/>
    <w:rsid w:val="000A02DC"/>
    <w:rsid w:val="000A09A2"/>
    <w:rsid w:val="000A0CA1"/>
    <w:rsid w:val="000A0CC6"/>
    <w:rsid w:val="000A0E99"/>
    <w:rsid w:val="000A1AD3"/>
    <w:rsid w:val="000A1D49"/>
    <w:rsid w:val="000A23E5"/>
    <w:rsid w:val="000A26E4"/>
    <w:rsid w:val="000A2D70"/>
    <w:rsid w:val="000A30DE"/>
    <w:rsid w:val="000A3132"/>
    <w:rsid w:val="000A31F7"/>
    <w:rsid w:val="000A3ACB"/>
    <w:rsid w:val="000A44E5"/>
    <w:rsid w:val="000A49DE"/>
    <w:rsid w:val="000A4B74"/>
    <w:rsid w:val="000A4FEA"/>
    <w:rsid w:val="000A52F5"/>
    <w:rsid w:val="000A54DF"/>
    <w:rsid w:val="000A54FF"/>
    <w:rsid w:val="000A61CB"/>
    <w:rsid w:val="000A6252"/>
    <w:rsid w:val="000A64D8"/>
    <w:rsid w:val="000A6723"/>
    <w:rsid w:val="000A6788"/>
    <w:rsid w:val="000A68A9"/>
    <w:rsid w:val="000A6AC6"/>
    <w:rsid w:val="000A6CFE"/>
    <w:rsid w:val="000A6E75"/>
    <w:rsid w:val="000A6F12"/>
    <w:rsid w:val="000A7C88"/>
    <w:rsid w:val="000B02C2"/>
    <w:rsid w:val="000B081C"/>
    <w:rsid w:val="000B0E8D"/>
    <w:rsid w:val="000B10AB"/>
    <w:rsid w:val="000B10E2"/>
    <w:rsid w:val="000B1658"/>
    <w:rsid w:val="000B1CD3"/>
    <w:rsid w:val="000B24EF"/>
    <w:rsid w:val="000B256B"/>
    <w:rsid w:val="000B25BE"/>
    <w:rsid w:val="000B27A6"/>
    <w:rsid w:val="000B32D4"/>
    <w:rsid w:val="000B38DA"/>
    <w:rsid w:val="000B38E4"/>
    <w:rsid w:val="000B3F37"/>
    <w:rsid w:val="000B4788"/>
    <w:rsid w:val="000B49D7"/>
    <w:rsid w:val="000B546F"/>
    <w:rsid w:val="000B5589"/>
    <w:rsid w:val="000B6030"/>
    <w:rsid w:val="000B65BE"/>
    <w:rsid w:val="000B6BDF"/>
    <w:rsid w:val="000B71B6"/>
    <w:rsid w:val="000B7299"/>
    <w:rsid w:val="000B7776"/>
    <w:rsid w:val="000B7B2B"/>
    <w:rsid w:val="000B7D5E"/>
    <w:rsid w:val="000C0094"/>
    <w:rsid w:val="000C10EC"/>
    <w:rsid w:val="000C133A"/>
    <w:rsid w:val="000C1545"/>
    <w:rsid w:val="000C1DBD"/>
    <w:rsid w:val="000C1DC8"/>
    <w:rsid w:val="000C200B"/>
    <w:rsid w:val="000C240A"/>
    <w:rsid w:val="000C2641"/>
    <w:rsid w:val="000C2DE1"/>
    <w:rsid w:val="000C2E7E"/>
    <w:rsid w:val="000C33AA"/>
    <w:rsid w:val="000C393F"/>
    <w:rsid w:val="000C4065"/>
    <w:rsid w:val="000C4137"/>
    <w:rsid w:val="000C4193"/>
    <w:rsid w:val="000C4538"/>
    <w:rsid w:val="000C4C76"/>
    <w:rsid w:val="000C52E4"/>
    <w:rsid w:val="000C5759"/>
    <w:rsid w:val="000C5C2C"/>
    <w:rsid w:val="000C5E7D"/>
    <w:rsid w:val="000C60A6"/>
    <w:rsid w:val="000C673C"/>
    <w:rsid w:val="000C69F8"/>
    <w:rsid w:val="000C6A01"/>
    <w:rsid w:val="000C6C9C"/>
    <w:rsid w:val="000C71D9"/>
    <w:rsid w:val="000D0153"/>
    <w:rsid w:val="000D037E"/>
    <w:rsid w:val="000D0669"/>
    <w:rsid w:val="000D0A0F"/>
    <w:rsid w:val="000D0AB8"/>
    <w:rsid w:val="000D0BCC"/>
    <w:rsid w:val="000D0F9A"/>
    <w:rsid w:val="000D10A8"/>
    <w:rsid w:val="000D1124"/>
    <w:rsid w:val="000D148D"/>
    <w:rsid w:val="000D14EB"/>
    <w:rsid w:val="000D159C"/>
    <w:rsid w:val="000D1610"/>
    <w:rsid w:val="000D206C"/>
    <w:rsid w:val="000D2185"/>
    <w:rsid w:val="000D2642"/>
    <w:rsid w:val="000D2AE0"/>
    <w:rsid w:val="000D2CDA"/>
    <w:rsid w:val="000D362A"/>
    <w:rsid w:val="000D37FA"/>
    <w:rsid w:val="000D389E"/>
    <w:rsid w:val="000D3D68"/>
    <w:rsid w:val="000D3F8F"/>
    <w:rsid w:val="000D4315"/>
    <w:rsid w:val="000D4324"/>
    <w:rsid w:val="000D46D6"/>
    <w:rsid w:val="000D46EE"/>
    <w:rsid w:val="000D4896"/>
    <w:rsid w:val="000D4DE6"/>
    <w:rsid w:val="000D5158"/>
    <w:rsid w:val="000D5179"/>
    <w:rsid w:val="000D55AE"/>
    <w:rsid w:val="000D55EA"/>
    <w:rsid w:val="000D5965"/>
    <w:rsid w:val="000D59D6"/>
    <w:rsid w:val="000D5AB0"/>
    <w:rsid w:val="000D5AD1"/>
    <w:rsid w:val="000D5C2C"/>
    <w:rsid w:val="000D5E4D"/>
    <w:rsid w:val="000D616F"/>
    <w:rsid w:val="000D6408"/>
    <w:rsid w:val="000D6E27"/>
    <w:rsid w:val="000D6E96"/>
    <w:rsid w:val="000D7268"/>
    <w:rsid w:val="000D7454"/>
    <w:rsid w:val="000D7783"/>
    <w:rsid w:val="000D7BE0"/>
    <w:rsid w:val="000D7CB1"/>
    <w:rsid w:val="000E011D"/>
    <w:rsid w:val="000E03CF"/>
    <w:rsid w:val="000E0D89"/>
    <w:rsid w:val="000E1003"/>
    <w:rsid w:val="000E14B9"/>
    <w:rsid w:val="000E1608"/>
    <w:rsid w:val="000E182B"/>
    <w:rsid w:val="000E1E8E"/>
    <w:rsid w:val="000E2787"/>
    <w:rsid w:val="000E279B"/>
    <w:rsid w:val="000E3075"/>
    <w:rsid w:val="000E331F"/>
    <w:rsid w:val="000E3358"/>
    <w:rsid w:val="000E3665"/>
    <w:rsid w:val="000E38ED"/>
    <w:rsid w:val="000E3941"/>
    <w:rsid w:val="000E3F84"/>
    <w:rsid w:val="000E40C3"/>
    <w:rsid w:val="000E4C9B"/>
    <w:rsid w:val="000E4D01"/>
    <w:rsid w:val="000E4EC1"/>
    <w:rsid w:val="000E53F9"/>
    <w:rsid w:val="000E5830"/>
    <w:rsid w:val="000E5C07"/>
    <w:rsid w:val="000E5C4E"/>
    <w:rsid w:val="000E5CA5"/>
    <w:rsid w:val="000E5E3A"/>
    <w:rsid w:val="000E65A7"/>
    <w:rsid w:val="000E6635"/>
    <w:rsid w:val="000E6BAF"/>
    <w:rsid w:val="000E6EED"/>
    <w:rsid w:val="000E6F62"/>
    <w:rsid w:val="000E7197"/>
    <w:rsid w:val="000E7269"/>
    <w:rsid w:val="000E7E54"/>
    <w:rsid w:val="000E7F51"/>
    <w:rsid w:val="000F00D8"/>
    <w:rsid w:val="000F071C"/>
    <w:rsid w:val="000F095B"/>
    <w:rsid w:val="000F13C4"/>
    <w:rsid w:val="000F13D7"/>
    <w:rsid w:val="000F17E4"/>
    <w:rsid w:val="000F1878"/>
    <w:rsid w:val="000F1CF3"/>
    <w:rsid w:val="000F1F98"/>
    <w:rsid w:val="000F20CD"/>
    <w:rsid w:val="000F222F"/>
    <w:rsid w:val="000F2965"/>
    <w:rsid w:val="000F2CA6"/>
    <w:rsid w:val="000F2D09"/>
    <w:rsid w:val="000F34C7"/>
    <w:rsid w:val="000F34E0"/>
    <w:rsid w:val="000F3B40"/>
    <w:rsid w:val="000F3BD3"/>
    <w:rsid w:val="000F3F2F"/>
    <w:rsid w:val="000F42EA"/>
    <w:rsid w:val="000F4CAF"/>
    <w:rsid w:val="000F4D2F"/>
    <w:rsid w:val="000F4F44"/>
    <w:rsid w:val="000F5340"/>
    <w:rsid w:val="000F53CB"/>
    <w:rsid w:val="000F5523"/>
    <w:rsid w:val="000F5854"/>
    <w:rsid w:val="000F5CE2"/>
    <w:rsid w:val="000F6799"/>
    <w:rsid w:val="000F6881"/>
    <w:rsid w:val="000F68F1"/>
    <w:rsid w:val="000F6C32"/>
    <w:rsid w:val="000F6D86"/>
    <w:rsid w:val="000F6FA4"/>
    <w:rsid w:val="000F7CAD"/>
    <w:rsid w:val="00100097"/>
    <w:rsid w:val="001000E9"/>
    <w:rsid w:val="00100161"/>
    <w:rsid w:val="00100169"/>
    <w:rsid w:val="0010030F"/>
    <w:rsid w:val="0010067A"/>
    <w:rsid w:val="00100B4C"/>
    <w:rsid w:val="001010D7"/>
    <w:rsid w:val="00101489"/>
    <w:rsid w:val="001017C8"/>
    <w:rsid w:val="00101A0E"/>
    <w:rsid w:val="00101ACE"/>
    <w:rsid w:val="00101C6B"/>
    <w:rsid w:val="00101D6C"/>
    <w:rsid w:val="00101DD4"/>
    <w:rsid w:val="00102147"/>
    <w:rsid w:val="001021DD"/>
    <w:rsid w:val="001021F1"/>
    <w:rsid w:val="00102366"/>
    <w:rsid w:val="001029DA"/>
    <w:rsid w:val="00102E56"/>
    <w:rsid w:val="0010301C"/>
    <w:rsid w:val="00103658"/>
    <w:rsid w:val="0010366C"/>
    <w:rsid w:val="00104058"/>
    <w:rsid w:val="0010405D"/>
    <w:rsid w:val="00104228"/>
    <w:rsid w:val="001042B4"/>
    <w:rsid w:val="00104A80"/>
    <w:rsid w:val="001050B7"/>
    <w:rsid w:val="001050F9"/>
    <w:rsid w:val="0010521E"/>
    <w:rsid w:val="0010568A"/>
    <w:rsid w:val="001056B6"/>
    <w:rsid w:val="001056C5"/>
    <w:rsid w:val="00105820"/>
    <w:rsid w:val="0010592B"/>
    <w:rsid w:val="00105CEE"/>
    <w:rsid w:val="00105DA1"/>
    <w:rsid w:val="00105F30"/>
    <w:rsid w:val="0010660E"/>
    <w:rsid w:val="001069CA"/>
    <w:rsid w:val="00106A95"/>
    <w:rsid w:val="00106CC3"/>
    <w:rsid w:val="00106CCF"/>
    <w:rsid w:val="00106E7E"/>
    <w:rsid w:val="00106FF1"/>
    <w:rsid w:val="0010795D"/>
    <w:rsid w:val="0011034F"/>
    <w:rsid w:val="00110846"/>
    <w:rsid w:val="00110851"/>
    <w:rsid w:val="00111270"/>
    <w:rsid w:val="00111296"/>
    <w:rsid w:val="001115C0"/>
    <w:rsid w:val="001115F4"/>
    <w:rsid w:val="001116D2"/>
    <w:rsid w:val="0011190B"/>
    <w:rsid w:val="00111AD9"/>
    <w:rsid w:val="00111C1B"/>
    <w:rsid w:val="0011230B"/>
    <w:rsid w:val="001126ED"/>
    <w:rsid w:val="00112975"/>
    <w:rsid w:val="00112B8F"/>
    <w:rsid w:val="001134DA"/>
    <w:rsid w:val="0011372B"/>
    <w:rsid w:val="0011379C"/>
    <w:rsid w:val="00113D8F"/>
    <w:rsid w:val="001140FA"/>
    <w:rsid w:val="001141CF"/>
    <w:rsid w:val="00114379"/>
    <w:rsid w:val="001146A3"/>
    <w:rsid w:val="001146C6"/>
    <w:rsid w:val="001147B8"/>
    <w:rsid w:val="00114949"/>
    <w:rsid w:val="00114C5E"/>
    <w:rsid w:val="00114E61"/>
    <w:rsid w:val="00114EA7"/>
    <w:rsid w:val="00114F67"/>
    <w:rsid w:val="0011536C"/>
    <w:rsid w:val="00115716"/>
    <w:rsid w:val="0011584C"/>
    <w:rsid w:val="00116339"/>
    <w:rsid w:val="00116468"/>
    <w:rsid w:val="00116A2D"/>
    <w:rsid w:val="00116DEF"/>
    <w:rsid w:val="001175EF"/>
    <w:rsid w:val="00117677"/>
    <w:rsid w:val="00117957"/>
    <w:rsid w:val="00117C78"/>
    <w:rsid w:val="001201EA"/>
    <w:rsid w:val="001203DB"/>
    <w:rsid w:val="0012079F"/>
    <w:rsid w:val="001207F3"/>
    <w:rsid w:val="00120C13"/>
    <w:rsid w:val="00121769"/>
    <w:rsid w:val="00121E1A"/>
    <w:rsid w:val="0012240F"/>
    <w:rsid w:val="00122727"/>
    <w:rsid w:val="00122842"/>
    <w:rsid w:val="00123012"/>
    <w:rsid w:val="0012345C"/>
    <w:rsid w:val="001235B3"/>
    <w:rsid w:val="00123818"/>
    <w:rsid w:val="00123975"/>
    <w:rsid w:val="00123DED"/>
    <w:rsid w:val="0012467D"/>
    <w:rsid w:val="001246EC"/>
    <w:rsid w:val="001249D7"/>
    <w:rsid w:val="001249FC"/>
    <w:rsid w:val="00124E10"/>
    <w:rsid w:val="00124FCD"/>
    <w:rsid w:val="00125078"/>
    <w:rsid w:val="001251EA"/>
    <w:rsid w:val="001252FE"/>
    <w:rsid w:val="001255A6"/>
    <w:rsid w:val="00125D34"/>
    <w:rsid w:val="0012636F"/>
    <w:rsid w:val="001268D1"/>
    <w:rsid w:val="00126ABB"/>
    <w:rsid w:val="001274AC"/>
    <w:rsid w:val="001275E6"/>
    <w:rsid w:val="00127BC5"/>
    <w:rsid w:val="00127DE2"/>
    <w:rsid w:val="00127F28"/>
    <w:rsid w:val="0013016D"/>
    <w:rsid w:val="00130714"/>
    <w:rsid w:val="00130953"/>
    <w:rsid w:val="00130BBD"/>
    <w:rsid w:val="00130FF3"/>
    <w:rsid w:val="00131683"/>
    <w:rsid w:val="00131AC6"/>
    <w:rsid w:val="00131E9D"/>
    <w:rsid w:val="001321CE"/>
    <w:rsid w:val="001322B0"/>
    <w:rsid w:val="00132671"/>
    <w:rsid w:val="00132767"/>
    <w:rsid w:val="00132917"/>
    <w:rsid w:val="00132E89"/>
    <w:rsid w:val="0013334C"/>
    <w:rsid w:val="00133CAB"/>
    <w:rsid w:val="00133EBD"/>
    <w:rsid w:val="00133F00"/>
    <w:rsid w:val="0013466A"/>
    <w:rsid w:val="00134CAD"/>
    <w:rsid w:val="00135015"/>
    <w:rsid w:val="00135095"/>
    <w:rsid w:val="00135517"/>
    <w:rsid w:val="00135829"/>
    <w:rsid w:val="00135884"/>
    <w:rsid w:val="001358A7"/>
    <w:rsid w:val="001358C7"/>
    <w:rsid w:val="001358F4"/>
    <w:rsid w:val="00135954"/>
    <w:rsid w:val="0013612A"/>
    <w:rsid w:val="00136998"/>
    <w:rsid w:val="00136AAD"/>
    <w:rsid w:val="00137280"/>
    <w:rsid w:val="00137288"/>
    <w:rsid w:val="00137480"/>
    <w:rsid w:val="001375B9"/>
    <w:rsid w:val="001376F7"/>
    <w:rsid w:val="00137C65"/>
    <w:rsid w:val="0014005B"/>
    <w:rsid w:val="00140608"/>
    <w:rsid w:val="0014073C"/>
    <w:rsid w:val="00140762"/>
    <w:rsid w:val="00140825"/>
    <w:rsid w:val="0014086C"/>
    <w:rsid w:val="00140D74"/>
    <w:rsid w:val="00140E5E"/>
    <w:rsid w:val="001410AA"/>
    <w:rsid w:val="001410F1"/>
    <w:rsid w:val="001418FE"/>
    <w:rsid w:val="00141E46"/>
    <w:rsid w:val="00141ED1"/>
    <w:rsid w:val="00141F72"/>
    <w:rsid w:val="0014206B"/>
    <w:rsid w:val="00142093"/>
    <w:rsid w:val="00142E42"/>
    <w:rsid w:val="00143153"/>
    <w:rsid w:val="0014368C"/>
    <w:rsid w:val="0014371C"/>
    <w:rsid w:val="00143EFE"/>
    <w:rsid w:val="00143FFE"/>
    <w:rsid w:val="0014471E"/>
    <w:rsid w:val="0014491B"/>
    <w:rsid w:val="00144B3F"/>
    <w:rsid w:val="00144D67"/>
    <w:rsid w:val="00144E04"/>
    <w:rsid w:val="001454C4"/>
    <w:rsid w:val="001460A9"/>
    <w:rsid w:val="001462D7"/>
    <w:rsid w:val="00146577"/>
    <w:rsid w:val="00146773"/>
    <w:rsid w:val="001472F3"/>
    <w:rsid w:val="00147917"/>
    <w:rsid w:val="00147D65"/>
    <w:rsid w:val="00147D91"/>
    <w:rsid w:val="001504B9"/>
    <w:rsid w:val="0015051D"/>
    <w:rsid w:val="001508E1"/>
    <w:rsid w:val="001509A7"/>
    <w:rsid w:val="001510ED"/>
    <w:rsid w:val="001517AB"/>
    <w:rsid w:val="00151805"/>
    <w:rsid w:val="00151897"/>
    <w:rsid w:val="00152066"/>
    <w:rsid w:val="001524EA"/>
    <w:rsid w:val="00152559"/>
    <w:rsid w:val="0015294A"/>
    <w:rsid w:val="00152A3B"/>
    <w:rsid w:val="0015347E"/>
    <w:rsid w:val="00153497"/>
    <w:rsid w:val="001538D7"/>
    <w:rsid w:val="00153A48"/>
    <w:rsid w:val="00153A6B"/>
    <w:rsid w:val="00153E69"/>
    <w:rsid w:val="00153EEF"/>
    <w:rsid w:val="00153F29"/>
    <w:rsid w:val="001544AB"/>
    <w:rsid w:val="00154636"/>
    <w:rsid w:val="00154D6A"/>
    <w:rsid w:val="00155178"/>
    <w:rsid w:val="00155615"/>
    <w:rsid w:val="00155D53"/>
    <w:rsid w:val="0015622B"/>
    <w:rsid w:val="00156260"/>
    <w:rsid w:val="00156502"/>
    <w:rsid w:val="00156FAC"/>
    <w:rsid w:val="0016008F"/>
    <w:rsid w:val="0016019C"/>
    <w:rsid w:val="001601C7"/>
    <w:rsid w:val="001602C2"/>
    <w:rsid w:val="00160674"/>
    <w:rsid w:val="00160786"/>
    <w:rsid w:val="00161094"/>
    <w:rsid w:val="00161C0D"/>
    <w:rsid w:val="00161C42"/>
    <w:rsid w:val="00162262"/>
    <w:rsid w:val="001623A3"/>
    <w:rsid w:val="00162BD5"/>
    <w:rsid w:val="00162CF1"/>
    <w:rsid w:val="00162F82"/>
    <w:rsid w:val="001630E4"/>
    <w:rsid w:val="0016368F"/>
    <w:rsid w:val="001639BC"/>
    <w:rsid w:val="00163AFC"/>
    <w:rsid w:val="00163C9A"/>
    <w:rsid w:val="00164646"/>
    <w:rsid w:val="001647FA"/>
    <w:rsid w:val="00165137"/>
    <w:rsid w:val="001652D1"/>
    <w:rsid w:val="001652DD"/>
    <w:rsid w:val="0016634F"/>
    <w:rsid w:val="001664BA"/>
    <w:rsid w:val="00166809"/>
    <w:rsid w:val="00166879"/>
    <w:rsid w:val="001669F9"/>
    <w:rsid w:val="00166D9E"/>
    <w:rsid w:val="00166EE2"/>
    <w:rsid w:val="0016700E"/>
    <w:rsid w:val="00167125"/>
    <w:rsid w:val="0016733C"/>
    <w:rsid w:val="0016764C"/>
    <w:rsid w:val="00170397"/>
    <w:rsid w:val="00170519"/>
    <w:rsid w:val="001706E4"/>
    <w:rsid w:val="00170899"/>
    <w:rsid w:val="001708D0"/>
    <w:rsid w:val="00170E05"/>
    <w:rsid w:val="00171661"/>
    <w:rsid w:val="001717CC"/>
    <w:rsid w:val="00171B5E"/>
    <w:rsid w:val="00171BC2"/>
    <w:rsid w:val="00171D7E"/>
    <w:rsid w:val="00171F14"/>
    <w:rsid w:val="00171F1C"/>
    <w:rsid w:val="00171F92"/>
    <w:rsid w:val="0017239A"/>
    <w:rsid w:val="0017291F"/>
    <w:rsid w:val="001729E1"/>
    <w:rsid w:val="00172B61"/>
    <w:rsid w:val="00172C20"/>
    <w:rsid w:val="00173308"/>
    <w:rsid w:val="001733EF"/>
    <w:rsid w:val="001734AF"/>
    <w:rsid w:val="001738A5"/>
    <w:rsid w:val="00173931"/>
    <w:rsid w:val="00173A00"/>
    <w:rsid w:val="00173D38"/>
    <w:rsid w:val="00174DDB"/>
    <w:rsid w:val="00175009"/>
    <w:rsid w:val="00175187"/>
    <w:rsid w:val="001751E9"/>
    <w:rsid w:val="001752EC"/>
    <w:rsid w:val="0017548A"/>
    <w:rsid w:val="00175B5A"/>
    <w:rsid w:val="00175EF2"/>
    <w:rsid w:val="00176414"/>
    <w:rsid w:val="00176BDB"/>
    <w:rsid w:val="001770B3"/>
    <w:rsid w:val="0017714C"/>
    <w:rsid w:val="0017722E"/>
    <w:rsid w:val="00177446"/>
    <w:rsid w:val="00177482"/>
    <w:rsid w:val="00177711"/>
    <w:rsid w:val="00177A0D"/>
    <w:rsid w:val="00177AC2"/>
    <w:rsid w:val="00177DFF"/>
    <w:rsid w:val="00177EBD"/>
    <w:rsid w:val="001800D6"/>
    <w:rsid w:val="0018016C"/>
    <w:rsid w:val="001806A9"/>
    <w:rsid w:val="00180860"/>
    <w:rsid w:val="0018087F"/>
    <w:rsid w:val="00180ADC"/>
    <w:rsid w:val="00180D96"/>
    <w:rsid w:val="00180E60"/>
    <w:rsid w:val="001817BA"/>
    <w:rsid w:val="00181B3A"/>
    <w:rsid w:val="00181D06"/>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0C7"/>
    <w:rsid w:val="0018767B"/>
    <w:rsid w:val="00187EBF"/>
    <w:rsid w:val="001908C5"/>
    <w:rsid w:val="00190927"/>
    <w:rsid w:val="00190BD5"/>
    <w:rsid w:val="00190C5A"/>
    <w:rsid w:val="00191727"/>
    <w:rsid w:val="00191817"/>
    <w:rsid w:val="00191EBF"/>
    <w:rsid w:val="001920F6"/>
    <w:rsid w:val="00192338"/>
    <w:rsid w:val="00192589"/>
    <w:rsid w:val="001925E5"/>
    <w:rsid w:val="001929F7"/>
    <w:rsid w:val="00192A30"/>
    <w:rsid w:val="00193987"/>
    <w:rsid w:val="00193EC1"/>
    <w:rsid w:val="00194955"/>
    <w:rsid w:val="0019573B"/>
    <w:rsid w:val="001957D8"/>
    <w:rsid w:val="0019592C"/>
    <w:rsid w:val="00196085"/>
    <w:rsid w:val="00196700"/>
    <w:rsid w:val="00196B90"/>
    <w:rsid w:val="00196DE8"/>
    <w:rsid w:val="00196FF4"/>
    <w:rsid w:val="0019734F"/>
    <w:rsid w:val="00197D98"/>
    <w:rsid w:val="001A0303"/>
    <w:rsid w:val="001A0676"/>
    <w:rsid w:val="001A067A"/>
    <w:rsid w:val="001A06C8"/>
    <w:rsid w:val="001A1337"/>
    <w:rsid w:val="001A2939"/>
    <w:rsid w:val="001A2A71"/>
    <w:rsid w:val="001A2FD5"/>
    <w:rsid w:val="001A3037"/>
    <w:rsid w:val="001A30FB"/>
    <w:rsid w:val="001A3435"/>
    <w:rsid w:val="001A36CF"/>
    <w:rsid w:val="001A3974"/>
    <w:rsid w:val="001A3F0F"/>
    <w:rsid w:val="001A3FA5"/>
    <w:rsid w:val="001A451B"/>
    <w:rsid w:val="001A4EDF"/>
    <w:rsid w:val="001A586A"/>
    <w:rsid w:val="001A6164"/>
    <w:rsid w:val="001A61A0"/>
    <w:rsid w:val="001A6AFE"/>
    <w:rsid w:val="001A6E27"/>
    <w:rsid w:val="001A6FBA"/>
    <w:rsid w:val="001A706D"/>
    <w:rsid w:val="001A71EB"/>
    <w:rsid w:val="001A72EE"/>
    <w:rsid w:val="001A7826"/>
    <w:rsid w:val="001A79DA"/>
    <w:rsid w:val="001B00B2"/>
    <w:rsid w:val="001B0149"/>
    <w:rsid w:val="001B0251"/>
    <w:rsid w:val="001B1565"/>
    <w:rsid w:val="001B19DD"/>
    <w:rsid w:val="001B1BC6"/>
    <w:rsid w:val="001B1D77"/>
    <w:rsid w:val="001B2993"/>
    <w:rsid w:val="001B2C18"/>
    <w:rsid w:val="001B35C1"/>
    <w:rsid w:val="001B3754"/>
    <w:rsid w:val="001B3A10"/>
    <w:rsid w:val="001B4371"/>
    <w:rsid w:val="001B44B8"/>
    <w:rsid w:val="001B5058"/>
    <w:rsid w:val="001B5332"/>
    <w:rsid w:val="001B54E9"/>
    <w:rsid w:val="001B55DE"/>
    <w:rsid w:val="001B70CF"/>
    <w:rsid w:val="001B748B"/>
    <w:rsid w:val="001B74B2"/>
    <w:rsid w:val="001B768D"/>
    <w:rsid w:val="001B7700"/>
    <w:rsid w:val="001B7712"/>
    <w:rsid w:val="001B7905"/>
    <w:rsid w:val="001B7F92"/>
    <w:rsid w:val="001C0066"/>
    <w:rsid w:val="001C0085"/>
    <w:rsid w:val="001C063F"/>
    <w:rsid w:val="001C0874"/>
    <w:rsid w:val="001C0883"/>
    <w:rsid w:val="001C090F"/>
    <w:rsid w:val="001C1544"/>
    <w:rsid w:val="001C16A9"/>
    <w:rsid w:val="001C19EB"/>
    <w:rsid w:val="001C1BC1"/>
    <w:rsid w:val="001C1E53"/>
    <w:rsid w:val="001C211D"/>
    <w:rsid w:val="001C2635"/>
    <w:rsid w:val="001C2A8B"/>
    <w:rsid w:val="001C2B74"/>
    <w:rsid w:val="001C3434"/>
    <w:rsid w:val="001C3474"/>
    <w:rsid w:val="001C3512"/>
    <w:rsid w:val="001C3DC6"/>
    <w:rsid w:val="001C3E02"/>
    <w:rsid w:val="001C43B9"/>
    <w:rsid w:val="001C4A39"/>
    <w:rsid w:val="001C4F5F"/>
    <w:rsid w:val="001C54B8"/>
    <w:rsid w:val="001C589B"/>
    <w:rsid w:val="001C58A6"/>
    <w:rsid w:val="001C5BC8"/>
    <w:rsid w:val="001C5DBB"/>
    <w:rsid w:val="001C5F88"/>
    <w:rsid w:val="001C6154"/>
    <w:rsid w:val="001C6182"/>
    <w:rsid w:val="001C619C"/>
    <w:rsid w:val="001C62D8"/>
    <w:rsid w:val="001C66D2"/>
    <w:rsid w:val="001C713C"/>
    <w:rsid w:val="001C7374"/>
    <w:rsid w:val="001C7539"/>
    <w:rsid w:val="001C7F47"/>
    <w:rsid w:val="001C7FBA"/>
    <w:rsid w:val="001D006C"/>
    <w:rsid w:val="001D056C"/>
    <w:rsid w:val="001D0578"/>
    <w:rsid w:val="001D0593"/>
    <w:rsid w:val="001D0D7C"/>
    <w:rsid w:val="001D1258"/>
    <w:rsid w:val="001D125F"/>
    <w:rsid w:val="001D19F8"/>
    <w:rsid w:val="001D1CFF"/>
    <w:rsid w:val="001D2B3C"/>
    <w:rsid w:val="001D2B70"/>
    <w:rsid w:val="001D2E6C"/>
    <w:rsid w:val="001D35DC"/>
    <w:rsid w:val="001D43C0"/>
    <w:rsid w:val="001D448E"/>
    <w:rsid w:val="001D4679"/>
    <w:rsid w:val="001D4969"/>
    <w:rsid w:val="001D4AF0"/>
    <w:rsid w:val="001D4E72"/>
    <w:rsid w:val="001D4F24"/>
    <w:rsid w:val="001D4FA7"/>
    <w:rsid w:val="001D506F"/>
    <w:rsid w:val="001D57BC"/>
    <w:rsid w:val="001D609A"/>
    <w:rsid w:val="001D64B0"/>
    <w:rsid w:val="001D6BC7"/>
    <w:rsid w:val="001D6E61"/>
    <w:rsid w:val="001D6F30"/>
    <w:rsid w:val="001D7052"/>
    <w:rsid w:val="001D7189"/>
    <w:rsid w:val="001D7260"/>
    <w:rsid w:val="001D7816"/>
    <w:rsid w:val="001D7ADE"/>
    <w:rsid w:val="001D7B96"/>
    <w:rsid w:val="001D7FE2"/>
    <w:rsid w:val="001E0151"/>
    <w:rsid w:val="001E09F4"/>
    <w:rsid w:val="001E0A73"/>
    <w:rsid w:val="001E0F76"/>
    <w:rsid w:val="001E111F"/>
    <w:rsid w:val="001E1284"/>
    <w:rsid w:val="001E1524"/>
    <w:rsid w:val="001E16D8"/>
    <w:rsid w:val="001E1D3C"/>
    <w:rsid w:val="001E1DDA"/>
    <w:rsid w:val="001E220A"/>
    <w:rsid w:val="001E251E"/>
    <w:rsid w:val="001E266E"/>
    <w:rsid w:val="001E2BF5"/>
    <w:rsid w:val="001E2EEF"/>
    <w:rsid w:val="001E3188"/>
    <w:rsid w:val="001E31D1"/>
    <w:rsid w:val="001E32BE"/>
    <w:rsid w:val="001E338C"/>
    <w:rsid w:val="001E3A45"/>
    <w:rsid w:val="001E3B7D"/>
    <w:rsid w:val="001E40C0"/>
    <w:rsid w:val="001E420B"/>
    <w:rsid w:val="001E4345"/>
    <w:rsid w:val="001E4704"/>
    <w:rsid w:val="001E5290"/>
    <w:rsid w:val="001E5BB2"/>
    <w:rsid w:val="001E5D1F"/>
    <w:rsid w:val="001E6313"/>
    <w:rsid w:val="001E6692"/>
    <w:rsid w:val="001E6870"/>
    <w:rsid w:val="001E6BDA"/>
    <w:rsid w:val="001E6C1B"/>
    <w:rsid w:val="001E719A"/>
    <w:rsid w:val="001E750C"/>
    <w:rsid w:val="001E7A8F"/>
    <w:rsid w:val="001F020C"/>
    <w:rsid w:val="001F04D5"/>
    <w:rsid w:val="001F0546"/>
    <w:rsid w:val="001F092D"/>
    <w:rsid w:val="001F0999"/>
    <w:rsid w:val="001F0DDF"/>
    <w:rsid w:val="001F18E2"/>
    <w:rsid w:val="001F1B1E"/>
    <w:rsid w:val="001F1BEA"/>
    <w:rsid w:val="001F1DFA"/>
    <w:rsid w:val="001F1E26"/>
    <w:rsid w:val="001F1FD7"/>
    <w:rsid w:val="001F22A9"/>
    <w:rsid w:val="001F26E9"/>
    <w:rsid w:val="001F2A3F"/>
    <w:rsid w:val="001F2E08"/>
    <w:rsid w:val="001F33A0"/>
    <w:rsid w:val="001F35A8"/>
    <w:rsid w:val="001F364D"/>
    <w:rsid w:val="001F38CB"/>
    <w:rsid w:val="001F39AB"/>
    <w:rsid w:val="001F3C0A"/>
    <w:rsid w:val="001F45E8"/>
    <w:rsid w:val="001F4D23"/>
    <w:rsid w:val="001F4E57"/>
    <w:rsid w:val="001F53A2"/>
    <w:rsid w:val="001F5C95"/>
    <w:rsid w:val="001F5C9E"/>
    <w:rsid w:val="001F5D2C"/>
    <w:rsid w:val="001F5E73"/>
    <w:rsid w:val="001F5ED8"/>
    <w:rsid w:val="001F5F10"/>
    <w:rsid w:val="001F644E"/>
    <w:rsid w:val="001F6DCF"/>
    <w:rsid w:val="001F6E45"/>
    <w:rsid w:val="001F71EA"/>
    <w:rsid w:val="001F7317"/>
    <w:rsid w:val="001F798D"/>
    <w:rsid w:val="001F7DD6"/>
    <w:rsid w:val="002000F2"/>
    <w:rsid w:val="002000FC"/>
    <w:rsid w:val="0020087C"/>
    <w:rsid w:val="00200890"/>
    <w:rsid w:val="00200A92"/>
    <w:rsid w:val="00200BF9"/>
    <w:rsid w:val="0020142D"/>
    <w:rsid w:val="00201488"/>
    <w:rsid w:val="002016C0"/>
    <w:rsid w:val="00201995"/>
    <w:rsid w:val="00201A5F"/>
    <w:rsid w:val="00201DEC"/>
    <w:rsid w:val="002024E6"/>
    <w:rsid w:val="00202A73"/>
    <w:rsid w:val="00202D2E"/>
    <w:rsid w:val="00203159"/>
    <w:rsid w:val="00203A6E"/>
    <w:rsid w:val="00203F00"/>
    <w:rsid w:val="00203F5C"/>
    <w:rsid w:val="002047DE"/>
    <w:rsid w:val="00204981"/>
    <w:rsid w:val="00204A5A"/>
    <w:rsid w:val="00204C12"/>
    <w:rsid w:val="00205376"/>
    <w:rsid w:val="00205635"/>
    <w:rsid w:val="002059A3"/>
    <w:rsid w:val="00205AB2"/>
    <w:rsid w:val="00205CB2"/>
    <w:rsid w:val="00205D98"/>
    <w:rsid w:val="0020610B"/>
    <w:rsid w:val="00206168"/>
    <w:rsid w:val="002061C9"/>
    <w:rsid w:val="002063A7"/>
    <w:rsid w:val="0020671A"/>
    <w:rsid w:val="0020674D"/>
    <w:rsid w:val="00206BF6"/>
    <w:rsid w:val="00206C83"/>
    <w:rsid w:val="00206DC3"/>
    <w:rsid w:val="00206E5A"/>
    <w:rsid w:val="00207613"/>
    <w:rsid w:val="00207847"/>
    <w:rsid w:val="00207AF9"/>
    <w:rsid w:val="00207BB9"/>
    <w:rsid w:val="00207EB6"/>
    <w:rsid w:val="00210174"/>
    <w:rsid w:val="00210390"/>
    <w:rsid w:val="002105BB"/>
    <w:rsid w:val="0021065B"/>
    <w:rsid w:val="00210750"/>
    <w:rsid w:val="002109D5"/>
    <w:rsid w:val="00210A12"/>
    <w:rsid w:val="00210A2E"/>
    <w:rsid w:val="00210B05"/>
    <w:rsid w:val="00210C84"/>
    <w:rsid w:val="00210C91"/>
    <w:rsid w:val="00210F42"/>
    <w:rsid w:val="00210FB5"/>
    <w:rsid w:val="00211042"/>
    <w:rsid w:val="00211345"/>
    <w:rsid w:val="002114FA"/>
    <w:rsid w:val="00211D31"/>
    <w:rsid w:val="00211DD9"/>
    <w:rsid w:val="00211F19"/>
    <w:rsid w:val="00212816"/>
    <w:rsid w:val="0021283E"/>
    <w:rsid w:val="002130BD"/>
    <w:rsid w:val="00213851"/>
    <w:rsid w:val="002147DF"/>
    <w:rsid w:val="00214E0D"/>
    <w:rsid w:val="00214EE1"/>
    <w:rsid w:val="0021512E"/>
    <w:rsid w:val="002152CA"/>
    <w:rsid w:val="0021586D"/>
    <w:rsid w:val="00215D76"/>
    <w:rsid w:val="00215D88"/>
    <w:rsid w:val="00216195"/>
    <w:rsid w:val="002162EA"/>
    <w:rsid w:val="002165F9"/>
    <w:rsid w:val="00216685"/>
    <w:rsid w:val="00216B17"/>
    <w:rsid w:val="00216BBF"/>
    <w:rsid w:val="00216D0D"/>
    <w:rsid w:val="00217135"/>
    <w:rsid w:val="00217205"/>
    <w:rsid w:val="002173C4"/>
    <w:rsid w:val="0021797D"/>
    <w:rsid w:val="00217C32"/>
    <w:rsid w:val="00217CE8"/>
    <w:rsid w:val="0022003A"/>
    <w:rsid w:val="002202EC"/>
    <w:rsid w:val="002204ED"/>
    <w:rsid w:val="002208BE"/>
    <w:rsid w:val="0022091D"/>
    <w:rsid w:val="00220E92"/>
    <w:rsid w:val="00221022"/>
    <w:rsid w:val="0022135D"/>
    <w:rsid w:val="002222A4"/>
    <w:rsid w:val="002229C6"/>
    <w:rsid w:val="00222AB8"/>
    <w:rsid w:val="00222B25"/>
    <w:rsid w:val="00222FE7"/>
    <w:rsid w:val="00223378"/>
    <w:rsid w:val="0022375C"/>
    <w:rsid w:val="00223833"/>
    <w:rsid w:val="00223ACD"/>
    <w:rsid w:val="00224A38"/>
    <w:rsid w:val="00224A9B"/>
    <w:rsid w:val="00225205"/>
    <w:rsid w:val="0022657F"/>
    <w:rsid w:val="002269A7"/>
    <w:rsid w:val="00226A52"/>
    <w:rsid w:val="00226AE0"/>
    <w:rsid w:val="00226BD3"/>
    <w:rsid w:val="00226EBC"/>
    <w:rsid w:val="0022735A"/>
    <w:rsid w:val="00227471"/>
    <w:rsid w:val="00227652"/>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2149"/>
    <w:rsid w:val="00232191"/>
    <w:rsid w:val="0023245C"/>
    <w:rsid w:val="0023287C"/>
    <w:rsid w:val="00232D97"/>
    <w:rsid w:val="00232E9D"/>
    <w:rsid w:val="0023324F"/>
    <w:rsid w:val="002344C8"/>
    <w:rsid w:val="002349C5"/>
    <w:rsid w:val="00234B73"/>
    <w:rsid w:val="002350FC"/>
    <w:rsid w:val="00235478"/>
    <w:rsid w:val="00235581"/>
    <w:rsid w:val="00235698"/>
    <w:rsid w:val="002369BA"/>
    <w:rsid w:val="00236F71"/>
    <w:rsid w:val="002373FC"/>
    <w:rsid w:val="002375AD"/>
    <w:rsid w:val="002376CB"/>
    <w:rsid w:val="00237C6F"/>
    <w:rsid w:val="00237D22"/>
    <w:rsid w:val="0024029F"/>
    <w:rsid w:val="00240956"/>
    <w:rsid w:val="00240B7D"/>
    <w:rsid w:val="00240F65"/>
    <w:rsid w:val="0024103F"/>
    <w:rsid w:val="00241599"/>
    <w:rsid w:val="00241C7B"/>
    <w:rsid w:val="00241D6D"/>
    <w:rsid w:val="002421F2"/>
    <w:rsid w:val="0024222A"/>
    <w:rsid w:val="0024258F"/>
    <w:rsid w:val="0024284B"/>
    <w:rsid w:val="0024286B"/>
    <w:rsid w:val="00242B2A"/>
    <w:rsid w:val="00242CAE"/>
    <w:rsid w:val="00243ACD"/>
    <w:rsid w:val="0024445A"/>
    <w:rsid w:val="00244606"/>
    <w:rsid w:val="00244924"/>
    <w:rsid w:val="002449C8"/>
    <w:rsid w:val="002449F4"/>
    <w:rsid w:val="00244AF7"/>
    <w:rsid w:val="0024520E"/>
    <w:rsid w:val="0024530E"/>
    <w:rsid w:val="00245477"/>
    <w:rsid w:val="00245492"/>
    <w:rsid w:val="00245A41"/>
    <w:rsid w:val="00245B70"/>
    <w:rsid w:val="00245D7D"/>
    <w:rsid w:val="00245E39"/>
    <w:rsid w:val="00245FBA"/>
    <w:rsid w:val="00246349"/>
    <w:rsid w:val="00246B7B"/>
    <w:rsid w:val="00246BEB"/>
    <w:rsid w:val="00246C0D"/>
    <w:rsid w:val="00246C52"/>
    <w:rsid w:val="00246EB6"/>
    <w:rsid w:val="00246F38"/>
    <w:rsid w:val="002475BE"/>
    <w:rsid w:val="00247660"/>
    <w:rsid w:val="0024785A"/>
    <w:rsid w:val="00247C92"/>
    <w:rsid w:val="00247DD1"/>
    <w:rsid w:val="002506F5"/>
    <w:rsid w:val="00250D9C"/>
    <w:rsid w:val="00251117"/>
    <w:rsid w:val="002512A9"/>
    <w:rsid w:val="002515EA"/>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43A4"/>
    <w:rsid w:val="00254FAC"/>
    <w:rsid w:val="00255124"/>
    <w:rsid w:val="002563D9"/>
    <w:rsid w:val="00256A5E"/>
    <w:rsid w:val="00256B22"/>
    <w:rsid w:val="00256D51"/>
    <w:rsid w:val="00256F02"/>
    <w:rsid w:val="002571C8"/>
    <w:rsid w:val="002572F1"/>
    <w:rsid w:val="00257429"/>
    <w:rsid w:val="002575E3"/>
    <w:rsid w:val="00257A62"/>
    <w:rsid w:val="00260156"/>
    <w:rsid w:val="0026075E"/>
    <w:rsid w:val="002608BD"/>
    <w:rsid w:val="00260FAD"/>
    <w:rsid w:val="00261624"/>
    <w:rsid w:val="002617F6"/>
    <w:rsid w:val="00261D05"/>
    <w:rsid w:val="00261E27"/>
    <w:rsid w:val="002623AC"/>
    <w:rsid w:val="00262979"/>
    <w:rsid w:val="00263038"/>
    <w:rsid w:val="002631C7"/>
    <w:rsid w:val="002631DC"/>
    <w:rsid w:val="0026382D"/>
    <w:rsid w:val="0026385F"/>
    <w:rsid w:val="00263BDB"/>
    <w:rsid w:val="00263DD9"/>
    <w:rsid w:val="00264256"/>
    <w:rsid w:val="00264328"/>
    <w:rsid w:val="0026432F"/>
    <w:rsid w:val="0026435F"/>
    <w:rsid w:val="0026455A"/>
    <w:rsid w:val="0026460B"/>
    <w:rsid w:val="0026468A"/>
    <w:rsid w:val="00264C28"/>
    <w:rsid w:val="00264DDE"/>
    <w:rsid w:val="002654D9"/>
    <w:rsid w:val="00265701"/>
    <w:rsid w:val="00265CB1"/>
    <w:rsid w:val="00265E9A"/>
    <w:rsid w:val="00266111"/>
    <w:rsid w:val="00266210"/>
    <w:rsid w:val="002664FA"/>
    <w:rsid w:val="00266537"/>
    <w:rsid w:val="00266867"/>
    <w:rsid w:val="0026716C"/>
    <w:rsid w:val="002672DB"/>
    <w:rsid w:val="002673CA"/>
    <w:rsid w:val="00267D1B"/>
    <w:rsid w:val="002706CC"/>
    <w:rsid w:val="00270C63"/>
    <w:rsid w:val="00270C98"/>
    <w:rsid w:val="00270CF1"/>
    <w:rsid w:val="00270E57"/>
    <w:rsid w:val="0027102E"/>
    <w:rsid w:val="002711C3"/>
    <w:rsid w:val="002713CE"/>
    <w:rsid w:val="0027193C"/>
    <w:rsid w:val="00271EEF"/>
    <w:rsid w:val="0027242C"/>
    <w:rsid w:val="00272474"/>
    <w:rsid w:val="0027257A"/>
    <w:rsid w:val="002727F3"/>
    <w:rsid w:val="00272C60"/>
    <w:rsid w:val="00272D06"/>
    <w:rsid w:val="00272FEB"/>
    <w:rsid w:val="00273644"/>
    <w:rsid w:val="002738C9"/>
    <w:rsid w:val="00273B2D"/>
    <w:rsid w:val="00273CFB"/>
    <w:rsid w:val="00273DFF"/>
    <w:rsid w:val="0027446D"/>
    <w:rsid w:val="00274618"/>
    <w:rsid w:val="00274668"/>
    <w:rsid w:val="00274CE5"/>
    <w:rsid w:val="00274D08"/>
    <w:rsid w:val="00274DE3"/>
    <w:rsid w:val="0027540F"/>
    <w:rsid w:val="00275464"/>
    <w:rsid w:val="0027568B"/>
    <w:rsid w:val="002756D5"/>
    <w:rsid w:val="00275B92"/>
    <w:rsid w:val="00275E10"/>
    <w:rsid w:val="00276001"/>
    <w:rsid w:val="00276243"/>
    <w:rsid w:val="002764FB"/>
    <w:rsid w:val="00276660"/>
    <w:rsid w:val="002766C9"/>
    <w:rsid w:val="002768E3"/>
    <w:rsid w:val="00277512"/>
    <w:rsid w:val="002777E4"/>
    <w:rsid w:val="00277895"/>
    <w:rsid w:val="00277AA3"/>
    <w:rsid w:val="00277B19"/>
    <w:rsid w:val="00277E66"/>
    <w:rsid w:val="002801E2"/>
    <w:rsid w:val="00280612"/>
    <w:rsid w:val="0028073A"/>
    <w:rsid w:val="00280960"/>
    <w:rsid w:val="00280B4A"/>
    <w:rsid w:val="00280FD3"/>
    <w:rsid w:val="0028168F"/>
    <w:rsid w:val="00281FFC"/>
    <w:rsid w:val="002825CE"/>
    <w:rsid w:val="00282FF4"/>
    <w:rsid w:val="00283165"/>
    <w:rsid w:val="002832E7"/>
    <w:rsid w:val="00283706"/>
    <w:rsid w:val="00283BAA"/>
    <w:rsid w:val="00283C29"/>
    <w:rsid w:val="00283FE3"/>
    <w:rsid w:val="00284B3D"/>
    <w:rsid w:val="00284E7F"/>
    <w:rsid w:val="0028550D"/>
    <w:rsid w:val="00285520"/>
    <w:rsid w:val="00285894"/>
    <w:rsid w:val="00285C1F"/>
    <w:rsid w:val="00285E28"/>
    <w:rsid w:val="00286631"/>
    <w:rsid w:val="00286F76"/>
    <w:rsid w:val="002872E8"/>
    <w:rsid w:val="00287376"/>
    <w:rsid w:val="0028741C"/>
    <w:rsid w:val="0028775F"/>
    <w:rsid w:val="002877DE"/>
    <w:rsid w:val="00287C28"/>
    <w:rsid w:val="00287C39"/>
    <w:rsid w:val="00290254"/>
    <w:rsid w:val="00290B24"/>
    <w:rsid w:val="00290C83"/>
    <w:rsid w:val="0029142E"/>
    <w:rsid w:val="002915DA"/>
    <w:rsid w:val="0029178F"/>
    <w:rsid w:val="00291C45"/>
    <w:rsid w:val="00292540"/>
    <w:rsid w:val="00292AD8"/>
    <w:rsid w:val="00292F8B"/>
    <w:rsid w:val="00293504"/>
    <w:rsid w:val="0029380E"/>
    <w:rsid w:val="00293C49"/>
    <w:rsid w:val="00294266"/>
    <w:rsid w:val="002944CA"/>
    <w:rsid w:val="00294504"/>
    <w:rsid w:val="00294722"/>
    <w:rsid w:val="00294AB1"/>
    <w:rsid w:val="00294C8C"/>
    <w:rsid w:val="00295226"/>
    <w:rsid w:val="002953D0"/>
    <w:rsid w:val="00295BAD"/>
    <w:rsid w:val="00295F1C"/>
    <w:rsid w:val="002960D8"/>
    <w:rsid w:val="00296758"/>
    <w:rsid w:val="0029696C"/>
    <w:rsid w:val="00296B0E"/>
    <w:rsid w:val="00296D93"/>
    <w:rsid w:val="00296FD8"/>
    <w:rsid w:val="0029743A"/>
    <w:rsid w:val="00297499"/>
    <w:rsid w:val="002974AA"/>
    <w:rsid w:val="002977A0"/>
    <w:rsid w:val="00297F46"/>
    <w:rsid w:val="002A025C"/>
    <w:rsid w:val="002A0581"/>
    <w:rsid w:val="002A05EF"/>
    <w:rsid w:val="002A0724"/>
    <w:rsid w:val="002A0849"/>
    <w:rsid w:val="002A0A7F"/>
    <w:rsid w:val="002A1A4F"/>
    <w:rsid w:val="002A1A57"/>
    <w:rsid w:val="002A1DA1"/>
    <w:rsid w:val="002A205B"/>
    <w:rsid w:val="002A2480"/>
    <w:rsid w:val="002A2A75"/>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0CB5"/>
    <w:rsid w:val="002B10F9"/>
    <w:rsid w:val="002B12C7"/>
    <w:rsid w:val="002B143D"/>
    <w:rsid w:val="002B1482"/>
    <w:rsid w:val="002B1AFA"/>
    <w:rsid w:val="002B21D6"/>
    <w:rsid w:val="002B2C92"/>
    <w:rsid w:val="002B3081"/>
    <w:rsid w:val="002B318B"/>
    <w:rsid w:val="002B32BC"/>
    <w:rsid w:val="002B33DC"/>
    <w:rsid w:val="002B340B"/>
    <w:rsid w:val="002B34AE"/>
    <w:rsid w:val="002B3D90"/>
    <w:rsid w:val="002B453B"/>
    <w:rsid w:val="002B4C39"/>
    <w:rsid w:val="002B4F38"/>
    <w:rsid w:val="002B5D6B"/>
    <w:rsid w:val="002B601A"/>
    <w:rsid w:val="002B61F1"/>
    <w:rsid w:val="002B64FE"/>
    <w:rsid w:val="002B694E"/>
    <w:rsid w:val="002B6D31"/>
    <w:rsid w:val="002B7540"/>
    <w:rsid w:val="002B7D56"/>
    <w:rsid w:val="002C04C2"/>
    <w:rsid w:val="002C0818"/>
    <w:rsid w:val="002C0A1D"/>
    <w:rsid w:val="002C0D11"/>
    <w:rsid w:val="002C138D"/>
    <w:rsid w:val="002C1468"/>
    <w:rsid w:val="002C162E"/>
    <w:rsid w:val="002C1B17"/>
    <w:rsid w:val="002C203A"/>
    <w:rsid w:val="002C2987"/>
    <w:rsid w:val="002C2AE9"/>
    <w:rsid w:val="002C2B29"/>
    <w:rsid w:val="002C2E8A"/>
    <w:rsid w:val="002C2FCD"/>
    <w:rsid w:val="002C369F"/>
    <w:rsid w:val="002C3AE4"/>
    <w:rsid w:val="002C3E89"/>
    <w:rsid w:val="002C42AA"/>
    <w:rsid w:val="002C4AF6"/>
    <w:rsid w:val="002C4F7C"/>
    <w:rsid w:val="002C514E"/>
    <w:rsid w:val="002C5236"/>
    <w:rsid w:val="002C5533"/>
    <w:rsid w:val="002C5620"/>
    <w:rsid w:val="002C5A6B"/>
    <w:rsid w:val="002C61E0"/>
    <w:rsid w:val="002C62B5"/>
    <w:rsid w:val="002C640C"/>
    <w:rsid w:val="002C64DE"/>
    <w:rsid w:val="002C66D7"/>
    <w:rsid w:val="002C6D3C"/>
    <w:rsid w:val="002C751B"/>
    <w:rsid w:val="002C77D4"/>
    <w:rsid w:val="002C782F"/>
    <w:rsid w:val="002C7B03"/>
    <w:rsid w:val="002C7B0D"/>
    <w:rsid w:val="002C7EBB"/>
    <w:rsid w:val="002D001E"/>
    <w:rsid w:val="002D0115"/>
    <w:rsid w:val="002D0298"/>
    <w:rsid w:val="002D033A"/>
    <w:rsid w:val="002D04DC"/>
    <w:rsid w:val="002D0657"/>
    <w:rsid w:val="002D0820"/>
    <w:rsid w:val="002D09B3"/>
    <w:rsid w:val="002D1051"/>
    <w:rsid w:val="002D1072"/>
    <w:rsid w:val="002D1258"/>
    <w:rsid w:val="002D13B7"/>
    <w:rsid w:val="002D2B4E"/>
    <w:rsid w:val="002D2B91"/>
    <w:rsid w:val="002D3968"/>
    <w:rsid w:val="002D425A"/>
    <w:rsid w:val="002D4314"/>
    <w:rsid w:val="002D4327"/>
    <w:rsid w:val="002D4A54"/>
    <w:rsid w:val="002D4BF4"/>
    <w:rsid w:val="002D4C49"/>
    <w:rsid w:val="002D4E37"/>
    <w:rsid w:val="002D52E0"/>
    <w:rsid w:val="002D58D2"/>
    <w:rsid w:val="002D5DEA"/>
    <w:rsid w:val="002D5FC2"/>
    <w:rsid w:val="002D6127"/>
    <w:rsid w:val="002D61BE"/>
    <w:rsid w:val="002D621B"/>
    <w:rsid w:val="002D6497"/>
    <w:rsid w:val="002D7235"/>
    <w:rsid w:val="002D76E8"/>
    <w:rsid w:val="002E07F8"/>
    <w:rsid w:val="002E0E94"/>
    <w:rsid w:val="002E15A5"/>
    <w:rsid w:val="002E16BC"/>
    <w:rsid w:val="002E2098"/>
    <w:rsid w:val="002E22BC"/>
    <w:rsid w:val="002E25D2"/>
    <w:rsid w:val="002E2738"/>
    <w:rsid w:val="002E2923"/>
    <w:rsid w:val="002E2A76"/>
    <w:rsid w:val="002E306D"/>
    <w:rsid w:val="002E34C4"/>
    <w:rsid w:val="002E3653"/>
    <w:rsid w:val="002E37EE"/>
    <w:rsid w:val="002E38B7"/>
    <w:rsid w:val="002E4301"/>
    <w:rsid w:val="002E4418"/>
    <w:rsid w:val="002E4D3C"/>
    <w:rsid w:val="002E58E1"/>
    <w:rsid w:val="002E5BDD"/>
    <w:rsid w:val="002E5C56"/>
    <w:rsid w:val="002E5C6E"/>
    <w:rsid w:val="002E5D86"/>
    <w:rsid w:val="002E5DD7"/>
    <w:rsid w:val="002E6112"/>
    <w:rsid w:val="002E6809"/>
    <w:rsid w:val="002E74DB"/>
    <w:rsid w:val="002E7B2B"/>
    <w:rsid w:val="002F0045"/>
    <w:rsid w:val="002F00F0"/>
    <w:rsid w:val="002F0248"/>
    <w:rsid w:val="002F025B"/>
    <w:rsid w:val="002F0684"/>
    <w:rsid w:val="002F06C6"/>
    <w:rsid w:val="002F09C0"/>
    <w:rsid w:val="002F0ADB"/>
    <w:rsid w:val="002F0E34"/>
    <w:rsid w:val="002F15F2"/>
    <w:rsid w:val="002F1A31"/>
    <w:rsid w:val="002F2AE0"/>
    <w:rsid w:val="002F2CD3"/>
    <w:rsid w:val="002F31C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DD9"/>
    <w:rsid w:val="002F5FDA"/>
    <w:rsid w:val="002F63ED"/>
    <w:rsid w:val="002F677A"/>
    <w:rsid w:val="002F6AC6"/>
    <w:rsid w:val="002F6BDA"/>
    <w:rsid w:val="002F7919"/>
    <w:rsid w:val="002F7B6D"/>
    <w:rsid w:val="002F7D48"/>
    <w:rsid w:val="002F7EC5"/>
    <w:rsid w:val="00300085"/>
    <w:rsid w:val="0030027C"/>
    <w:rsid w:val="003003AD"/>
    <w:rsid w:val="00300789"/>
    <w:rsid w:val="00300A73"/>
    <w:rsid w:val="003011C0"/>
    <w:rsid w:val="00301DA6"/>
    <w:rsid w:val="00301EE4"/>
    <w:rsid w:val="003024DE"/>
    <w:rsid w:val="00302701"/>
    <w:rsid w:val="00302739"/>
    <w:rsid w:val="00302B48"/>
    <w:rsid w:val="00302EDE"/>
    <w:rsid w:val="00302FEF"/>
    <w:rsid w:val="0030318E"/>
    <w:rsid w:val="00303687"/>
    <w:rsid w:val="003041A8"/>
    <w:rsid w:val="00304556"/>
    <w:rsid w:val="00304AC5"/>
    <w:rsid w:val="00304C9E"/>
    <w:rsid w:val="003065FB"/>
    <w:rsid w:val="00306ED2"/>
    <w:rsid w:val="00306F89"/>
    <w:rsid w:val="0030749E"/>
    <w:rsid w:val="00307B27"/>
    <w:rsid w:val="00307F28"/>
    <w:rsid w:val="003101DC"/>
    <w:rsid w:val="0031049F"/>
    <w:rsid w:val="003105CC"/>
    <w:rsid w:val="00310CC6"/>
    <w:rsid w:val="00310F30"/>
    <w:rsid w:val="00310FD2"/>
    <w:rsid w:val="00311642"/>
    <w:rsid w:val="00311761"/>
    <w:rsid w:val="00311941"/>
    <w:rsid w:val="00312709"/>
    <w:rsid w:val="00313765"/>
    <w:rsid w:val="003137A0"/>
    <w:rsid w:val="00313B09"/>
    <w:rsid w:val="00313B45"/>
    <w:rsid w:val="00313BC1"/>
    <w:rsid w:val="00313C4F"/>
    <w:rsid w:val="003141C2"/>
    <w:rsid w:val="00314CBB"/>
    <w:rsid w:val="0031599D"/>
    <w:rsid w:val="00315C95"/>
    <w:rsid w:val="00315EB9"/>
    <w:rsid w:val="00316064"/>
    <w:rsid w:val="00316420"/>
    <w:rsid w:val="00316ACE"/>
    <w:rsid w:val="00316C58"/>
    <w:rsid w:val="00316EAE"/>
    <w:rsid w:val="00317050"/>
    <w:rsid w:val="003170E0"/>
    <w:rsid w:val="00317625"/>
    <w:rsid w:val="0031767A"/>
    <w:rsid w:val="00317731"/>
    <w:rsid w:val="00317746"/>
    <w:rsid w:val="00317C5E"/>
    <w:rsid w:val="0032013F"/>
    <w:rsid w:val="0032018E"/>
    <w:rsid w:val="00320636"/>
    <w:rsid w:val="00320B1B"/>
    <w:rsid w:val="00320F1B"/>
    <w:rsid w:val="0032151E"/>
    <w:rsid w:val="0032172E"/>
    <w:rsid w:val="00321822"/>
    <w:rsid w:val="00321B02"/>
    <w:rsid w:val="00321F33"/>
    <w:rsid w:val="00322219"/>
    <w:rsid w:val="00322BC3"/>
    <w:rsid w:val="00322C2B"/>
    <w:rsid w:val="00322E3B"/>
    <w:rsid w:val="00323123"/>
    <w:rsid w:val="00323438"/>
    <w:rsid w:val="00323A78"/>
    <w:rsid w:val="00323BD2"/>
    <w:rsid w:val="00323FAD"/>
    <w:rsid w:val="00324089"/>
    <w:rsid w:val="0032441B"/>
    <w:rsid w:val="00324701"/>
    <w:rsid w:val="0032489D"/>
    <w:rsid w:val="003249F8"/>
    <w:rsid w:val="0032556B"/>
    <w:rsid w:val="00325CB3"/>
    <w:rsid w:val="0032651E"/>
    <w:rsid w:val="003267F9"/>
    <w:rsid w:val="00326C67"/>
    <w:rsid w:val="003271E3"/>
    <w:rsid w:val="003272D0"/>
    <w:rsid w:val="003273DE"/>
    <w:rsid w:val="003278C7"/>
    <w:rsid w:val="0032793B"/>
    <w:rsid w:val="00327AEA"/>
    <w:rsid w:val="00327D99"/>
    <w:rsid w:val="00327FA5"/>
    <w:rsid w:val="003308C4"/>
    <w:rsid w:val="00330958"/>
    <w:rsid w:val="00330C30"/>
    <w:rsid w:val="00330DE8"/>
    <w:rsid w:val="00330FE9"/>
    <w:rsid w:val="0033198A"/>
    <w:rsid w:val="00332056"/>
    <w:rsid w:val="003321C3"/>
    <w:rsid w:val="0033241A"/>
    <w:rsid w:val="00332962"/>
    <w:rsid w:val="0033451A"/>
    <w:rsid w:val="00334CE7"/>
    <w:rsid w:val="00335250"/>
    <w:rsid w:val="00335670"/>
    <w:rsid w:val="0033572D"/>
    <w:rsid w:val="0033592C"/>
    <w:rsid w:val="00335E2A"/>
    <w:rsid w:val="003365FB"/>
    <w:rsid w:val="0033677C"/>
    <w:rsid w:val="00336780"/>
    <w:rsid w:val="003367C5"/>
    <w:rsid w:val="00336DAD"/>
    <w:rsid w:val="00336DB3"/>
    <w:rsid w:val="00337065"/>
    <w:rsid w:val="003374A0"/>
    <w:rsid w:val="00337C71"/>
    <w:rsid w:val="0034045B"/>
    <w:rsid w:val="00340CC6"/>
    <w:rsid w:val="00340E58"/>
    <w:rsid w:val="00341087"/>
    <w:rsid w:val="00341706"/>
    <w:rsid w:val="0034204B"/>
    <w:rsid w:val="003422B1"/>
    <w:rsid w:val="0034230E"/>
    <w:rsid w:val="0034246D"/>
    <w:rsid w:val="0034305B"/>
    <w:rsid w:val="0034324F"/>
    <w:rsid w:val="00343A58"/>
    <w:rsid w:val="00343C24"/>
    <w:rsid w:val="00343FA6"/>
    <w:rsid w:val="00344433"/>
    <w:rsid w:val="00344725"/>
    <w:rsid w:val="00344901"/>
    <w:rsid w:val="0034511B"/>
    <w:rsid w:val="00345F97"/>
    <w:rsid w:val="0034745C"/>
    <w:rsid w:val="003474CD"/>
    <w:rsid w:val="0034796F"/>
    <w:rsid w:val="003479B6"/>
    <w:rsid w:val="00347C47"/>
    <w:rsid w:val="0035017E"/>
    <w:rsid w:val="0035025F"/>
    <w:rsid w:val="0035041A"/>
    <w:rsid w:val="003505AD"/>
    <w:rsid w:val="00350631"/>
    <w:rsid w:val="00350791"/>
    <w:rsid w:val="00350846"/>
    <w:rsid w:val="00350CB7"/>
    <w:rsid w:val="00350EC2"/>
    <w:rsid w:val="00350EE7"/>
    <w:rsid w:val="0035110B"/>
    <w:rsid w:val="00351439"/>
    <w:rsid w:val="0035180B"/>
    <w:rsid w:val="00351C98"/>
    <w:rsid w:val="00351DEB"/>
    <w:rsid w:val="0035216E"/>
    <w:rsid w:val="00352759"/>
    <w:rsid w:val="00352828"/>
    <w:rsid w:val="00352952"/>
    <w:rsid w:val="00352DAE"/>
    <w:rsid w:val="003530A0"/>
    <w:rsid w:val="003531B0"/>
    <w:rsid w:val="003532D2"/>
    <w:rsid w:val="003536C6"/>
    <w:rsid w:val="003539B2"/>
    <w:rsid w:val="00353BED"/>
    <w:rsid w:val="00353D8A"/>
    <w:rsid w:val="0035414B"/>
    <w:rsid w:val="00354FE6"/>
    <w:rsid w:val="003552C6"/>
    <w:rsid w:val="003558FD"/>
    <w:rsid w:val="00355A83"/>
    <w:rsid w:val="003562D7"/>
    <w:rsid w:val="00356353"/>
    <w:rsid w:val="003567C9"/>
    <w:rsid w:val="00356B14"/>
    <w:rsid w:val="00356CEC"/>
    <w:rsid w:val="0035705A"/>
    <w:rsid w:val="003570F4"/>
    <w:rsid w:val="003572DE"/>
    <w:rsid w:val="00357659"/>
    <w:rsid w:val="00357712"/>
    <w:rsid w:val="00357CAE"/>
    <w:rsid w:val="003604DB"/>
    <w:rsid w:val="00361511"/>
    <w:rsid w:val="003617B5"/>
    <w:rsid w:val="0036185C"/>
    <w:rsid w:val="00361B1A"/>
    <w:rsid w:val="0036227D"/>
    <w:rsid w:val="00362585"/>
    <w:rsid w:val="0036262C"/>
    <w:rsid w:val="003626A7"/>
    <w:rsid w:val="00362C5A"/>
    <w:rsid w:val="00363539"/>
    <w:rsid w:val="003635B6"/>
    <w:rsid w:val="00363AE6"/>
    <w:rsid w:val="00363C06"/>
    <w:rsid w:val="00363FC9"/>
    <w:rsid w:val="00365023"/>
    <w:rsid w:val="00365644"/>
    <w:rsid w:val="0036590C"/>
    <w:rsid w:val="00365B66"/>
    <w:rsid w:val="00366428"/>
    <w:rsid w:val="003665C5"/>
    <w:rsid w:val="00366A15"/>
    <w:rsid w:val="00366B3A"/>
    <w:rsid w:val="00366D7F"/>
    <w:rsid w:val="00367606"/>
    <w:rsid w:val="00367681"/>
    <w:rsid w:val="00370285"/>
    <w:rsid w:val="00370499"/>
    <w:rsid w:val="003704BC"/>
    <w:rsid w:val="003704EE"/>
    <w:rsid w:val="00370880"/>
    <w:rsid w:val="00370EFD"/>
    <w:rsid w:val="00371137"/>
    <w:rsid w:val="0037175A"/>
    <w:rsid w:val="003719F5"/>
    <w:rsid w:val="00372019"/>
    <w:rsid w:val="00372029"/>
    <w:rsid w:val="003721E8"/>
    <w:rsid w:val="003724A1"/>
    <w:rsid w:val="00372A6B"/>
    <w:rsid w:val="003738A3"/>
    <w:rsid w:val="00373B3C"/>
    <w:rsid w:val="00373E10"/>
    <w:rsid w:val="00373F2C"/>
    <w:rsid w:val="0037406C"/>
    <w:rsid w:val="003741D2"/>
    <w:rsid w:val="0037436F"/>
    <w:rsid w:val="003744CB"/>
    <w:rsid w:val="0037450B"/>
    <w:rsid w:val="00374804"/>
    <w:rsid w:val="00374C80"/>
    <w:rsid w:val="00374F06"/>
    <w:rsid w:val="00375222"/>
    <w:rsid w:val="00375D22"/>
    <w:rsid w:val="00375FFC"/>
    <w:rsid w:val="003764FA"/>
    <w:rsid w:val="00376838"/>
    <w:rsid w:val="00376E0C"/>
    <w:rsid w:val="0037709A"/>
    <w:rsid w:val="00377146"/>
    <w:rsid w:val="003771CA"/>
    <w:rsid w:val="00377397"/>
    <w:rsid w:val="0037757C"/>
    <w:rsid w:val="003775BD"/>
    <w:rsid w:val="00380543"/>
    <w:rsid w:val="00380602"/>
    <w:rsid w:val="00380775"/>
    <w:rsid w:val="00380789"/>
    <w:rsid w:val="00380892"/>
    <w:rsid w:val="00380BBD"/>
    <w:rsid w:val="00381B19"/>
    <w:rsid w:val="00381E76"/>
    <w:rsid w:val="003821E7"/>
    <w:rsid w:val="00382903"/>
    <w:rsid w:val="00383142"/>
    <w:rsid w:val="00383D4B"/>
    <w:rsid w:val="00383DDB"/>
    <w:rsid w:val="003842A8"/>
    <w:rsid w:val="00384747"/>
    <w:rsid w:val="003848D9"/>
    <w:rsid w:val="00384BC0"/>
    <w:rsid w:val="003852CC"/>
    <w:rsid w:val="00385A70"/>
    <w:rsid w:val="00385B54"/>
    <w:rsid w:val="00385BD7"/>
    <w:rsid w:val="00385D47"/>
    <w:rsid w:val="00386688"/>
    <w:rsid w:val="00386A15"/>
    <w:rsid w:val="00386B71"/>
    <w:rsid w:val="00386F4B"/>
    <w:rsid w:val="0038702D"/>
    <w:rsid w:val="003870BC"/>
    <w:rsid w:val="0038732E"/>
    <w:rsid w:val="003875A7"/>
    <w:rsid w:val="00387675"/>
    <w:rsid w:val="00387771"/>
    <w:rsid w:val="0038780F"/>
    <w:rsid w:val="00387866"/>
    <w:rsid w:val="0038799F"/>
    <w:rsid w:val="00387B2B"/>
    <w:rsid w:val="00390449"/>
    <w:rsid w:val="003904B1"/>
    <w:rsid w:val="003907D2"/>
    <w:rsid w:val="00390C56"/>
    <w:rsid w:val="00391089"/>
    <w:rsid w:val="0039122C"/>
    <w:rsid w:val="0039124D"/>
    <w:rsid w:val="00391A92"/>
    <w:rsid w:val="00391C99"/>
    <w:rsid w:val="00392080"/>
    <w:rsid w:val="003926BE"/>
    <w:rsid w:val="003929A7"/>
    <w:rsid w:val="00392A1F"/>
    <w:rsid w:val="00392DB8"/>
    <w:rsid w:val="00393A04"/>
    <w:rsid w:val="00393A68"/>
    <w:rsid w:val="00393B78"/>
    <w:rsid w:val="003946B1"/>
    <w:rsid w:val="00394775"/>
    <w:rsid w:val="00394948"/>
    <w:rsid w:val="00394B44"/>
    <w:rsid w:val="00394D6C"/>
    <w:rsid w:val="0039502C"/>
    <w:rsid w:val="0039511F"/>
    <w:rsid w:val="00395444"/>
    <w:rsid w:val="003956FE"/>
    <w:rsid w:val="003958F1"/>
    <w:rsid w:val="0039598F"/>
    <w:rsid w:val="0039610F"/>
    <w:rsid w:val="003962EC"/>
    <w:rsid w:val="003965AE"/>
    <w:rsid w:val="0039665F"/>
    <w:rsid w:val="00396806"/>
    <w:rsid w:val="00396969"/>
    <w:rsid w:val="00396BBB"/>
    <w:rsid w:val="00397292"/>
    <w:rsid w:val="003976DD"/>
    <w:rsid w:val="003978B8"/>
    <w:rsid w:val="00397AD4"/>
    <w:rsid w:val="00397B87"/>
    <w:rsid w:val="00397C89"/>
    <w:rsid w:val="00397DFD"/>
    <w:rsid w:val="003A0311"/>
    <w:rsid w:val="003A0736"/>
    <w:rsid w:val="003A09D3"/>
    <w:rsid w:val="003A0EB2"/>
    <w:rsid w:val="003A1135"/>
    <w:rsid w:val="003A1341"/>
    <w:rsid w:val="003A17BA"/>
    <w:rsid w:val="003A19E0"/>
    <w:rsid w:val="003A1AD1"/>
    <w:rsid w:val="003A1AD7"/>
    <w:rsid w:val="003A1B5C"/>
    <w:rsid w:val="003A1DD5"/>
    <w:rsid w:val="003A1FCC"/>
    <w:rsid w:val="003A2019"/>
    <w:rsid w:val="003A22FA"/>
    <w:rsid w:val="003A2320"/>
    <w:rsid w:val="003A24B5"/>
    <w:rsid w:val="003A2602"/>
    <w:rsid w:val="003A2D39"/>
    <w:rsid w:val="003A2FE7"/>
    <w:rsid w:val="003A3006"/>
    <w:rsid w:val="003A305A"/>
    <w:rsid w:val="003A349E"/>
    <w:rsid w:val="003A3F27"/>
    <w:rsid w:val="003A42BB"/>
    <w:rsid w:val="003A42C3"/>
    <w:rsid w:val="003A44AA"/>
    <w:rsid w:val="003A45FB"/>
    <w:rsid w:val="003A4789"/>
    <w:rsid w:val="003A48FC"/>
    <w:rsid w:val="003A4E82"/>
    <w:rsid w:val="003A523B"/>
    <w:rsid w:val="003A5865"/>
    <w:rsid w:val="003A590E"/>
    <w:rsid w:val="003A6330"/>
    <w:rsid w:val="003A6619"/>
    <w:rsid w:val="003A71E1"/>
    <w:rsid w:val="003A734D"/>
    <w:rsid w:val="003A76A9"/>
    <w:rsid w:val="003A7747"/>
    <w:rsid w:val="003B020A"/>
    <w:rsid w:val="003B0299"/>
    <w:rsid w:val="003B0666"/>
    <w:rsid w:val="003B0B4D"/>
    <w:rsid w:val="003B0E43"/>
    <w:rsid w:val="003B1042"/>
    <w:rsid w:val="003B147D"/>
    <w:rsid w:val="003B1FB9"/>
    <w:rsid w:val="003B248F"/>
    <w:rsid w:val="003B2652"/>
    <w:rsid w:val="003B2B79"/>
    <w:rsid w:val="003B2C70"/>
    <w:rsid w:val="003B3171"/>
    <w:rsid w:val="003B3E56"/>
    <w:rsid w:val="003B3FD1"/>
    <w:rsid w:val="003B4039"/>
    <w:rsid w:val="003B4482"/>
    <w:rsid w:val="003B495C"/>
    <w:rsid w:val="003B4A8A"/>
    <w:rsid w:val="003B4B90"/>
    <w:rsid w:val="003B4D9B"/>
    <w:rsid w:val="003B4E9C"/>
    <w:rsid w:val="003B570F"/>
    <w:rsid w:val="003B5B57"/>
    <w:rsid w:val="003B5B7E"/>
    <w:rsid w:val="003B5BCB"/>
    <w:rsid w:val="003B5E30"/>
    <w:rsid w:val="003B6FCB"/>
    <w:rsid w:val="003B7020"/>
    <w:rsid w:val="003B7116"/>
    <w:rsid w:val="003B713D"/>
    <w:rsid w:val="003B7294"/>
    <w:rsid w:val="003B76F0"/>
    <w:rsid w:val="003B76FE"/>
    <w:rsid w:val="003B7DB4"/>
    <w:rsid w:val="003C009A"/>
    <w:rsid w:val="003C0374"/>
    <w:rsid w:val="003C07D7"/>
    <w:rsid w:val="003C0985"/>
    <w:rsid w:val="003C0EB9"/>
    <w:rsid w:val="003C10B8"/>
    <w:rsid w:val="003C2C9D"/>
    <w:rsid w:val="003C3498"/>
    <w:rsid w:val="003C3B73"/>
    <w:rsid w:val="003C3D6E"/>
    <w:rsid w:val="003C3F8B"/>
    <w:rsid w:val="003C4213"/>
    <w:rsid w:val="003C4250"/>
    <w:rsid w:val="003C44DB"/>
    <w:rsid w:val="003C4747"/>
    <w:rsid w:val="003C4CA3"/>
    <w:rsid w:val="003C4F25"/>
    <w:rsid w:val="003C5268"/>
    <w:rsid w:val="003C64CD"/>
    <w:rsid w:val="003C6580"/>
    <w:rsid w:val="003C6A1C"/>
    <w:rsid w:val="003C6CCB"/>
    <w:rsid w:val="003C6DA9"/>
    <w:rsid w:val="003C736F"/>
    <w:rsid w:val="003C7855"/>
    <w:rsid w:val="003D0030"/>
    <w:rsid w:val="003D0240"/>
    <w:rsid w:val="003D06A7"/>
    <w:rsid w:val="003D0868"/>
    <w:rsid w:val="003D09DA"/>
    <w:rsid w:val="003D0D75"/>
    <w:rsid w:val="003D1F11"/>
    <w:rsid w:val="003D217C"/>
    <w:rsid w:val="003D22AC"/>
    <w:rsid w:val="003D2339"/>
    <w:rsid w:val="003D24B7"/>
    <w:rsid w:val="003D26AA"/>
    <w:rsid w:val="003D2953"/>
    <w:rsid w:val="003D2E43"/>
    <w:rsid w:val="003D3B88"/>
    <w:rsid w:val="003D3EE3"/>
    <w:rsid w:val="003D410B"/>
    <w:rsid w:val="003D4113"/>
    <w:rsid w:val="003D4350"/>
    <w:rsid w:val="003D4409"/>
    <w:rsid w:val="003D4C42"/>
    <w:rsid w:val="003D4E4F"/>
    <w:rsid w:val="003D519A"/>
    <w:rsid w:val="003D5717"/>
    <w:rsid w:val="003D5878"/>
    <w:rsid w:val="003D59FE"/>
    <w:rsid w:val="003D5A4E"/>
    <w:rsid w:val="003D63BA"/>
    <w:rsid w:val="003D680E"/>
    <w:rsid w:val="003D69BE"/>
    <w:rsid w:val="003D69ED"/>
    <w:rsid w:val="003D6B43"/>
    <w:rsid w:val="003D740C"/>
    <w:rsid w:val="003D74C7"/>
    <w:rsid w:val="003D79E8"/>
    <w:rsid w:val="003D7BDC"/>
    <w:rsid w:val="003E089F"/>
    <w:rsid w:val="003E0974"/>
    <w:rsid w:val="003E0ADB"/>
    <w:rsid w:val="003E0CAD"/>
    <w:rsid w:val="003E0CE4"/>
    <w:rsid w:val="003E1868"/>
    <w:rsid w:val="003E1B00"/>
    <w:rsid w:val="003E1CF4"/>
    <w:rsid w:val="003E1ED5"/>
    <w:rsid w:val="003E23A4"/>
    <w:rsid w:val="003E27B0"/>
    <w:rsid w:val="003E2BF4"/>
    <w:rsid w:val="003E300E"/>
    <w:rsid w:val="003E3015"/>
    <w:rsid w:val="003E3524"/>
    <w:rsid w:val="003E37AD"/>
    <w:rsid w:val="003E37FC"/>
    <w:rsid w:val="003E3944"/>
    <w:rsid w:val="003E3B07"/>
    <w:rsid w:val="003E3C5B"/>
    <w:rsid w:val="003E3CA6"/>
    <w:rsid w:val="003E3D0E"/>
    <w:rsid w:val="003E40C9"/>
    <w:rsid w:val="003E416F"/>
    <w:rsid w:val="003E44DC"/>
    <w:rsid w:val="003E49EC"/>
    <w:rsid w:val="003E4CDB"/>
    <w:rsid w:val="003E6289"/>
    <w:rsid w:val="003E6592"/>
    <w:rsid w:val="003E679D"/>
    <w:rsid w:val="003E6A3C"/>
    <w:rsid w:val="003E6B97"/>
    <w:rsid w:val="003E700A"/>
    <w:rsid w:val="003E7313"/>
    <w:rsid w:val="003E73BC"/>
    <w:rsid w:val="003E76BB"/>
    <w:rsid w:val="003E7706"/>
    <w:rsid w:val="003E7C5E"/>
    <w:rsid w:val="003F0656"/>
    <w:rsid w:val="003F073C"/>
    <w:rsid w:val="003F0905"/>
    <w:rsid w:val="003F13D9"/>
    <w:rsid w:val="003F148D"/>
    <w:rsid w:val="003F1B6D"/>
    <w:rsid w:val="003F1C73"/>
    <w:rsid w:val="003F1C93"/>
    <w:rsid w:val="003F1E48"/>
    <w:rsid w:val="003F1FCC"/>
    <w:rsid w:val="003F20B0"/>
    <w:rsid w:val="003F20E2"/>
    <w:rsid w:val="003F2244"/>
    <w:rsid w:val="003F23A7"/>
    <w:rsid w:val="003F2564"/>
    <w:rsid w:val="003F2624"/>
    <w:rsid w:val="003F2711"/>
    <w:rsid w:val="003F2A56"/>
    <w:rsid w:val="003F2A9F"/>
    <w:rsid w:val="003F2B78"/>
    <w:rsid w:val="003F348A"/>
    <w:rsid w:val="003F384F"/>
    <w:rsid w:val="003F395B"/>
    <w:rsid w:val="003F4789"/>
    <w:rsid w:val="003F4933"/>
    <w:rsid w:val="003F4977"/>
    <w:rsid w:val="003F4A21"/>
    <w:rsid w:val="003F4DDA"/>
    <w:rsid w:val="003F4E1C"/>
    <w:rsid w:val="003F536B"/>
    <w:rsid w:val="003F560A"/>
    <w:rsid w:val="003F586D"/>
    <w:rsid w:val="003F5BC7"/>
    <w:rsid w:val="003F62B4"/>
    <w:rsid w:val="003F6526"/>
    <w:rsid w:val="003F682D"/>
    <w:rsid w:val="003F6853"/>
    <w:rsid w:val="003F6930"/>
    <w:rsid w:val="003F697D"/>
    <w:rsid w:val="003F69D2"/>
    <w:rsid w:val="003F6A55"/>
    <w:rsid w:val="003F6D08"/>
    <w:rsid w:val="003F73A0"/>
    <w:rsid w:val="003F75DD"/>
    <w:rsid w:val="003F7908"/>
    <w:rsid w:val="003F7A7C"/>
    <w:rsid w:val="003F7DFF"/>
    <w:rsid w:val="0040015E"/>
    <w:rsid w:val="0040041A"/>
    <w:rsid w:val="00400427"/>
    <w:rsid w:val="00400615"/>
    <w:rsid w:val="00400D86"/>
    <w:rsid w:val="004010EF"/>
    <w:rsid w:val="004017C6"/>
    <w:rsid w:val="00401EE0"/>
    <w:rsid w:val="00401EE4"/>
    <w:rsid w:val="004021B5"/>
    <w:rsid w:val="004022A2"/>
    <w:rsid w:val="004024AB"/>
    <w:rsid w:val="00402DC4"/>
    <w:rsid w:val="00402F2C"/>
    <w:rsid w:val="0040303D"/>
    <w:rsid w:val="0040379F"/>
    <w:rsid w:val="00403805"/>
    <w:rsid w:val="00403F25"/>
    <w:rsid w:val="00404011"/>
    <w:rsid w:val="0040495B"/>
    <w:rsid w:val="00404B3F"/>
    <w:rsid w:val="00404BDD"/>
    <w:rsid w:val="00404D4D"/>
    <w:rsid w:val="00405878"/>
    <w:rsid w:val="00405898"/>
    <w:rsid w:val="00405A9F"/>
    <w:rsid w:val="00405D95"/>
    <w:rsid w:val="00405F90"/>
    <w:rsid w:val="00406108"/>
    <w:rsid w:val="004063B2"/>
    <w:rsid w:val="00406412"/>
    <w:rsid w:val="00406F4B"/>
    <w:rsid w:val="00406FBD"/>
    <w:rsid w:val="00407258"/>
    <w:rsid w:val="004073B0"/>
    <w:rsid w:val="00407612"/>
    <w:rsid w:val="0040763E"/>
    <w:rsid w:val="004076B7"/>
    <w:rsid w:val="00407837"/>
    <w:rsid w:val="00407DC9"/>
    <w:rsid w:val="0041029D"/>
    <w:rsid w:val="004102A7"/>
    <w:rsid w:val="00411230"/>
    <w:rsid w:val="004116C3"/>
    <w:rsid w:val="00411780"/>
    <w:rsid w:val="004118C9"/>
    <w:rsid w:val="00411C9D"/>
    <w:rsid w:val="00411E66"/>
    <w:rsid w:val="0041249C"/>
    <w:rsid w:val="00412697"/>
    <w:rsid w:val="00413369"/>
    <w:rsid w:val="004145AE"/>
    <w:rsid w:val="004147F4"/>
    <w:rsid w:val="00414C3F"/>
    <w:rsid w:val="00414D4F"/>
    <w:rsid w:val="0041539C"/>
    <w:rsid w:val="0041577E"/>
    <w:rsid w:val="004157F6"/>
    <w:rsid w:val="004159D3"/>
    <w:rsid w:val="00415A14"/>
    <w:rsid w:val="00416091"/>
    <w:rsid w:val="0041616C"/>
    <w:rsid w:val="0041634C"/>
    <w:rsid w:val="00416A66"/>
    <w:rsid w:val="00416C85"/>
    <w:rsid w:val="00416EB8"/>
    <w:rsid w:val="00416F3B"/>
    <w:rsid w:val="0041743D"/>
    <w:rsid w:val="004174FC"/>
    <w:rsid w:val="00417678"/>
    <w:rsid w:val="00417D10"/>
    <w:rsid w:val="00420042"/>
    <w:rsid w:val="00420060"/>
    <w:rsid w:val="00420126"/>
    <w:rsid w:val="00420249"/>
    <w:rsid w:val="00420391"/>
    <w:rsid w:val="004203CF"/>
    <w:rsid w:val="004204CB"/>
    <w:rsid w:val="00420755"/>
    <w:rsid w:val="00420B13"/>
    <w:rsid w:val="00420CB7"/>
    <w:rsid w:val="004213C2"/>
    <w:rsid w:val="004213E8"/>
    <w:rsid w:val="0042156E"/>
    <w:rsid w:val="00421661"/>
    <w:rsid w:val="00421A0E"/>
    <w:rsid w:val="004222BF"/>
    <w:rsid w:val="004224D6"/>
    <w:rsid w:val="004225A5"/>
    <w:rsid w:val="00422A01"/>
    <w:rsid w:val="00422D62"/>
    <w:rsid w:val="00422DB5"/>
    <w:rsid w:val="004232D4"/>
    <w:rsid w:val="00423326"/>
    <w:rsid w:val="00424844"/>
    <w:rsid w:val="004251F8"/>
    <w:rsid w:val="004253B1"/>
    <w:rsid w:val="004255F7"/>
    <w:rsid w:val="00425BB8"/>
    <w:rsid w:val="00425C97"/>
    <w:rsid w:val="00425FFD"/>
    <w:rsid w:val="004262F8"/>
    <w:rsid w:val="00426442"/>
    <w:rsid w:val="0042654A"/>
    <w:rsid w:val="00426917"/>
    <w:rsid w:val="00426A93"/>
    <w:rsid w:val="00426DFA"/>
    <w:rsid w:val="004272ED"/>
    <w:rsid w:val="004273ED"/>
    <w:rsid w:val="004276E3"/>
    <w:rsid w:val="00427B9D"/>
    <w:rsid w:val="00427BFB"/>
    <w:rsid w:val="00427E67"/>
    <w:rsid w:val="0043001E"/>
    <w:rsid w:val="00430178"/>
    <w:rsid w:val="0043042C"/>
    <w:rsid w:val="00430495"/>
    <w:rsid w:val="0043063B"/>
    <w:rsid w:val="00430733"/>
    <w:rsid w:val="00431149"/>
    <w:rsid w:val="0043189C"/>
    <w:rsid w:val="004318FF"/>
    <w:rsid w:val="00431C52"/>
    <w:rsid w:val="00431CB1"/>
    <w:rsid w:val="00431DB5"/>
    <w:rsid w:val="0043270B"/>
    <w:rsid w:val="00432780"/>
    <w:rsid w:val="00432F8F"/>
    <w:rsid w:val="00432F9E"/>
    <w:rsid w:val="00433106"/>
    <w:rsid w:val="00433B47"/>
    <w:rsid w:val="00433D8A"/>
    <w:rsid w:val="00434066"/>
    <w:rsid w:val="00434074"/>
    <w:rsid w:val="00434214"/>
    <w:rsid w:val="00434754"/>
    <w:rsid w:val="0043480E"/>
    <w:rsid w:val="00434C24"/>
    <w:rsid w:val="00434D46"/>
    <w:rsid w:val="00434F83"/>
    <w:rsid w:val="00435248"/>
    <w:rsid w:val="0043542F"/>
    <w:rsid w:val="004355EB"/>
    <w:rsid w:val="00435602"/>
    <w:rsid w:val="004356CE"/>
    <w:rsid w:val="004356FA"/>
    <w:rsid w:val="004358F4"/>
    <w:rsid w:val="00435A15"/>
    <w:rsid w:val="00435CCF"/>
    <w:rsid w:val="0043604F"/>
    <w:rsid w:val="004365AF"/>
    <w:rsid w:val="00436696"/>
    <w:rsid w:val="00436A3B"/>
    <w:rsid w:val="00436DE5"/>
    <w:rsid w:val="004371AB"/>
    <w:rsid w:val="00437895"/>
    <w:rsid w:val="00437E77"/>
    <w:rsid w:val="004402A7"/>
    <w:rsid w:val="0044035D"/>
    <w:rsid w:val="00440850"/>
    <w:rsid w:val="00440EA5"/>
    <w:rsid w:val="0044142F"/>
    <w:rsid w:val="00441444"/>
    <w:rsid w:val="004415E4"/>
    <w:rsid w:val="00441825"/>
    <w:rsid w:val="00441BA1"/>
    <w:rsid w:val="004425C2"/>
    <w:rsid w:val="004426FE"/>
    <w:rsid w:val="00442824"/>
    <w:rsid w:val="00442FFB"/>
    <w:rsid w:val="004430FD"/>
    <w:rsid w:val="00443586"/>
    <w:rsid w:val="004435E2"/>
    <w:rsid w:val="004439AB"/>
    <w:rsid w:val="00443A73"/>
    <w:rsid w:val="004442A7"/>
    <w:rsid w:val="00444901"/>
    <w:rsid w:val="00444934"/>
    <w:rsid w:val="00444EB4"/>
    <w:rsid w:val="00444F5E"/>
    <w:rsid w:val="00445513"/>
    <w:rsid w:val="00445625"/>
    <w:rsid w:val="00445907"/>
    <w:rsid w:val="00445CFF"/>
    <w:rsid w:val="004462AF"/>
    <w:rsid w:val="00446424"/>
    <w:rsid w:val="0044662A"/>
    <w:rsid w:val="00447427"/>
    <w:rsid w:val="004478FA"/>
    <w:rsid w:val="004479DF"/>
    <w:rsid w:val="00447B85"/>
    <w:rsid w:val="00450481"/>
    <w:rsid w:val="00450778"/>
    <w:rsid w:val="00450A1A"/>
    <w:rsid w:val="00450D3B"/>
    <w:rsid w:val="004512E6"/>
    <w:rsid w:val="0045169D"/>
    <w:rsid w:val="004518D5"/>
    <w:rsid w:val="00451B06"/>
    <w:rsid w:val="00451BEB"/>
    <w:rsid w:val="004520FE"/>
    <w:rsid w:val="004526B9"/>
    <w:rsid w:val="004527C0"/>
    <w:rsid w:val="004535C6"/>
    <w:rsid w:val="00453871"/>
    <w:rsid w:val="00453DEF"/>
    <w:rsid w:val="004543E4"/>
    <w:rsid w:val="00454863"/>
    <w:rsid w:val="004548E5"/>
    <w:rsid w:val="00454ACD"/>
    <w:rsid w:val="00454F08"/>
    <w:rsid w:val="00454F85"/>
    <w:rsid w:val="00455105"/>
    <w:rsid w:val="004551C3"/>
    <w:rsid w:val="0045591A"/>
    <w:rsid w:val="00455E20"/>
    <w:rsid w:val="00455E21"/>
    <w:rsid w:val="00456104"/>
    <w:rsid w:val="00456114"/>
    <w:rsid w:val="0045623E"/>
    <w:rsid w:val="00456971"/>
    <w:rsid w:val="00456AC1"/>
    <w:rsid w:val="00456AC7"/>
    <w:rsid w:val="00457141"/>
    <w:rsid w:val="00457147"/>
    <w:rsid w:val="0045742D"/>
    <w:rsid w:val="00457C5E"/>
    <w:rsid w:val="00460171"/>
    <w:rsid w:val="0046026D"/>
    <w:rsid w:val="0046027A"/>
    <w:rsid w:val="004605CC"/>
    <w:rsid w:val="0046072D"/>
    <w:rsid w:val="00460921"/>
    <w:rsid w:val="00460958"/>
    <w:rsid w:val="00460B25"/>
    <w:rsid w:val="00460DF0"/>
    <w:rsid w:val="0046110A"/>
    <w:rsid w:val="004612C8"/>
    <w:rsid w:val="0046136B"/>
    <w:rsid w:val="004613B6"/>
    <w:rsid w:val="004613F4"/>
    <w:rsid w:val="004614A1"/>
    <w:rsid w:val="0046164D"/>
    <w:rsid w:val="004616E5"/>
    <w:rsid w:val="004616FF"/>
    <w:rsid w:val="0046194F"/>
    <w:rsid w:val="00461C00"/>
    <w:rsid w:val="004622A1"/>
    <w:rsid w:val="004622D0"/>
    <w:rsid w:val="00462420"/>
    <w:rsid w:val="0046260A"/>
    <w:rsid w:val="00462B09"/>
    <w:rsid w:val="00462B31"/>
    <w:rsid w:val="00463337"/>
    <w:rsid w:val="004633CC"/>
    <w:rsid w:val="00463448"/>
    <w:rsid w:val="004636FA"/>
    <w:rsid w:val="0046400B"/>
    <w:rsid w:val="00464074"/>
    <w:rsid w:val="004641A0"/>
    <w:rsid w:val="0046421E"/>
    <w:rsid w:val="0046434B"/>
    <w:rsid w:val="00464A82"/>
    <w:rsid w:val="00464C22"/>
    <w:rsid w:val="00464EE0"/>
    <w:rsid w:val="00465180"/>
    <w:rsid w:val="00465235"/>
    <w:rsid w:val="00465467"/>
    <w:rsid w:val="00465573"/>
    <w:rsid w:val="00465D26"/>
    <w:rsid w:val="00465EB3"/>
    <w:rsid w:val="004665D2"/>
    <w:rsid w:val="0047041E"/>
    <w:rsid w:val="00470628"/>
    <w:rsid w:val="00470750"/>
    <w:rsid w:val="00470893"/>
    <w:rsid w:val="0047166D"/>
    <w:rsid w:val="00471856"/>
    <w:rsid w:val="00471DB0"/>
    <w:rsid w:val="00471FAB"/>
    <w:rsid w:val="0047253B"/>
    <w:rsid w:val="00472ACB"/>
    <w:rsid w:val="00472BAA"/>
    <w:rsid w:val="004735E8"/>
    <w:rsid w:val="004737D3"/>
    <w:rsid w:val="00473F5F"/>
    <w:rsid w:val="00474076"/>
    <w:rsid w:val="0047410D"/>
    <w:rsid w:val="0047475B"/>
    <w:rsid w:val="00475260"/>
    <w:rsid w:val="0047539C"/>
    <w:rsid w:val="004753D8"/>
    <w:rsid w:val="004754D1"/>
    <w:rsid w:val="004755D5"/>
    <w:rsid w:val="00475674"/>
    <w:rsid w:val="00475BC8"/>
    <w:rsid w:val="00475E50"/>
    <w:rsid w:val="00475E54"/>
    <w:rsid w:val="00475F90"/>
    <w:rsid w:val="004760DD"/>
    <w:rsid w:val="00476549"/>
    <w:rsid w:val="00476D14"/>
    <w:rsid w:val="00476D8B"/>
    <w:rsid w:val="00476E98"/>
    <w:rsid w:val="00476EAE"/>
    <w:rsid w:val="004774C5"/>
    <w:rsid w:val="004774F0"/>
    <w:rsid w:val="004775ED"/>
    <w:rsid w:val="004778C0"/>
    <w:rsid w:val="00477B60"/>
    <w:rsid w:val="004801A0"/>
    <w:rsid w:val="00480B03"/>
    <w:rsid w:val="00480C70"/>
    <w:rsid w:val="00480CC5"/>
    <w:rsid w:val="004810EC"/>
    <w:rsid w:val="0048129B"/>
    <w:rsid w:val="00481607"/>
    <w:rsid w:val="00481611"/>
    <w:rsid w:val="004818FF"/>
    <w:rsid w:val="00481CFF"/>
    <w:rsid w:val="0048215F"/>
    <w:rsid w:val="00482389"/>
    <w:rsid w:val="00482943"/>
    <w:rsid w:val="00482ADC"/>
    <w:rsid w:val="00482CC3"/>
    <w:rsid w:val="00483730"/>
    <w:rsid w:val="00483D11"/>
    <w:rsid w:val="00483D20"/>
    <w:rsid w:val="0048406D"/>
    <w:rsid w:val="0048495A"/>
    <w:rsid w:val="00484C46"/>
    <w:rsid w:val="00484DC1"/>
    <w:rsid w:val="004852E8"/>
    <w:rsid w:val="004853E9"/>
    <w:rsid w:val="00485460"/>
    <w:rsid w:val="004856EF"/>
    <w:rsid w:val="0048598C"/>
    <w:rsid w:val="00485998"/>
    <w:rsid w:val="00485A0B"/>
    <w:rsid w:val="00485E8A"/>
    <w:rsid w:val="004862DE"/>
    <w:rsid w:val="004864FB"/>
    <w:rsid w:val="004869B5"/>
    <w:rsid w:val="00486C70"/>
    <w:rsid w:val="00486D50"/>
    <w:rsid w:val="00486FAA"/>
    <w:rsid w:val="00487866"/>
    <w:rsid w:val="00487F28"/>
    <w:rsid w:val="00490185"/>
    <w:rsid w:val="00490532"/>
    <w:rsid w:val="00490649"/>
    <w:rsid w:val="0049093B"/>
    <w:rsid w:val="00490E94"/>
    <w:rsid w:val="00490EE3"/>
    <w:rsid w:val="00490FBC"/>
    <w:rsid w:val="00491215"/>
    <w:rsid w:val="00491294"/>
    <w:rsid w:val="0049143D"/>
    <w:rsid w:val="004917C1"/>
    <w:rsid w:val="004918A0"/>
    <w:rsid w:val="00491C51"/>
    <w:rsid w:val="004924E5"/>
    <w:rsid w:val="00492597"/>
    <w:rsid w:val="00492619"/>
    <w:rsid w:val="0049268A"/>
    <w:rsid w:val="004927F3"/>
    <w:rsid w:val="0049349F"/>
    <w:rsid w:val="004935A4"/>
    <w:rsid w:val="004938AA"/>
    <w:rsid w:val="00493D08"/>
    <w:rsid w:val="004949D8"/>
    <w:rsid w:val="00494E75"/>
    <w:rsid w:val="00495071"/>
    <w:rsid w:val="004951D6"/>
    <w:rsid w:val="004961DB"/>
    <w:rsid w:val="0049653E"/>
    <w:rsid w:val="00496BEF"/>
    <w:rsid w:val="00496E38"/>
    <w:rsid w:val="0049757C"/>
    <w:rsid w:val="00497C03"/>
    <w:rsid w:val="00497D6A"/>
    <w:rsid w:val="00497EF8"/>
    <w:rsid w:val="004A01E1"/>
    <w:rsid w:val="004A0A72"/>
    <w:rsid w:val="004A0E00"/>
    <w:rsid w:val="004A15F7"/>
    <w:rsid w:val="004A1600"/>
    <w:rsid w:val="004A192B"/>
    <w:rsid w:val="004A1AE5"/>
    <w:rsid w:val="004A201F"/>
    <w:rsid w:val="004A21BF"/>
    <w:rsid w:val="004A23B8"/>
    <w:rsid w:val="004A23C0"/>
    <w:rsid w:val="004A28D4"/>
    <w:rsid w:val="004A2908"/>
    <w:rsid w:val="004A2BE1"/>
    <w:rsid w:val="004A2C52"/>
    <w:rsid w:val="004A2E44"/>
    <w:rsid w:val="004A328E"/>
    <w:rsid w:val="004A32C1"/>
    <w:rsid w:val="004A366E"/>
    <w:rsid w:val="004A36C0"/>
    <w:rsid w:val="004A38D2"/>
    <w:rsid w:val="004A3AA3"/>
    <w:rsid w:val="004A3CB9"/>
    <w:rsid w:val="004A3DAA"/>
    <w:rsid w:val="004A4625"/>
    <w:rsid w:val="004A4900"/>
    <w:rsid w:val="004A4D38"/>
    <w:rsid w:val="004A4E7E"/>
    <w:rsid w:val="004A4E95"/>
    <w:rsid w:val="004A4EB4"/>
    <w:rsid w:val="004A51FA"/>
    <w:rsid w:val="004A5270"/>
    <w:rsid w:val="004A5477"/>
    <w:rsid w:val="004A566F"/>
    <w:rsid w:val="004A57FC"/>
    <w:rsid w:val="004A5D36"/>
    <w:rsid w:val="004A5EAE"/>
    <w:rsid w:val="004A6011"/>
    <w:rsid w:val="004A6DF0"/>
    <w:rsid w:val="004A7041"/>
    <w:rsid w:val="004A705C"/>
    <w:rsid w:val="004A7172"/>
    <w:rsid w:val="004A7276"/>
    <w:rsid w:val="004A746B"/>
    <w:rsid w:val="004A770C"/>
    <w:rsid w:val="004A7EAF"/>
    <w:rsid w:val="004A7EE7"/>
    <w:rsid w:val="004A7FB0"/>
    <w:rsid w:val="004B0657"/>
    <w:rsid w:val="004B0706"/>
    <w:rsid w:val="004B0780"/>
    <w:rsid w:val="004B0787"/>
    <w:rsid w:val="004B0929"/>
    <w:rsid w:val="004B1313"/>
    <w:rsid w:val="004B169E"/>
    <w:rsid w:val="004B19BB"/>
    <w:rsid w:val="004B1A43"/>
    <w:rsid w:val="004B1C42"/>
    <w:rsid w:val="004B1D3F"/>
    <w:rsid w:val="004B1FFB"/>
    <w:rsid w:val="004B2413"/>
    <w:rsid w:val="004B2700"/>
    <w:rsid w:val="004B2B31"/>
    <w:rsid w:val="004B2C33"/>
    <w:rsid w:val="004B2CDB"/>
    <w:rsid w:val="004B2DE8"/>
    <w:rsid w:val="004B2F6E"/>
    <w:rsid w:val="004B3795"/>
    <w:rsid w:val="004B3C3F"/>
    <w:rsid w:val="004B42AC"/>
    <w:rsid w:val="004B45A2"/>
    <w:rsid w:val="004B46C3"/>
    <w:rsid w:val="004B4789"/>
    <w:rsid w:val="004B4A0F"/>
    <w:rsid w:val="004B4F6B"/>
    <w:rsid w:val="004B50E0"/>
    <w:rsid w:val="004B55EC"/>
    <w:rsid w:val="004B6301"/>
    <w:rsid w:val="004B6A8C"/>
    <w:rsid w:val="004B6FFB"/>
    <w:rsid w:val="004B7311"/>
    <w:rsid w:val="004B7418"/>
    <w:rsid w:val="004B795F"/>
    <w:rsid w:val="004B7BA5"/>
    <w:rsid w:val="004B7DC2"/>
    <w:rsid w:val="004B7DE3"/>
    <w:rsid w:val="004C0346"/>
    <w:rsid w:val="004C038E"/>
    <w:rsid w:val="004C03BE"/>
    <w:rsid w:val="004C08E6"/>
    <w:rsid w:val="004C0A67"/>
    <w:rsid w:val="004C0B5B"/>
    <w:rsid w:val="004C0C5C"/>
    <w:rsid w:val="004C0F99"/>
    <w:rsid w:val="004C130D"/>
    <w:rsid w:val="004C1624"/>
    <w:rsid w:val="004C19E4"/>
    <w:rsid w:val="004C1A67"/>
    <w:rsid w:val="004C1EF6"/>
    <w:rsid w:val="004C1F5C"/>
    <w:rsid w:val="004C2371"/>
    <w:rsid w:val="004C2770"/>
    <w:rsid w:val="004C2F01"/>
    <w:rsid w:val="004C3472"/>
    <w:rsid w:val="004C34E8"/>
    <w:rsid w:val="004C3AD1"/>
    <w:rsid w:val="004C3C51"/>
    <w:rsid w:val="004C47FE"/>
    <w:rsid w:val="004C4BCE"/>
    <w:rsid w:val="004C4BF3"/>
    <w:rsid w:val="004C4F33"/>
    <w:rsid w:val="004C521E"/>
    <w:rsid w:val="004C5283"/>
    <w:rsid w:val="004C566C"/>
    <w:rsid w:val="004C5AF0"/>
    <w:rsid w:val="004C5C44"/>
    <w:rsid w:val="004C5E1B"/>
    <w:rsid w:val="004C5EF0"/>
    <w:rsid w:val="004C63D6"/>
    <w:rsid w:val="004C660B"/>
    <w:rsid w:val="004C7081"/>
    <w:rsid w:val="004C7305"/>
    <w:rsid w:val="004C730E"/>
    <w:rsid w:val="004C75DA"/>
    <w:rsid w:val="004C7739"/>
    <w:rsid w:val="004C7985"/>
    <w:rsid w:val="004C7A3A"/>
    <w:rsid w:val="004C7BDF"/>
    <w:rsid w:val="004D0C65"/>
    <w:rsid w:val="004D0E42"/>
    <w:rsid w:val="004D0E7C"/>
    <w:rsid w:val="004D0FA5"/>
    <w:rsid w:val="004D1059"/>
    <w:rsid w:val="004D17E6"/>
    <w:rsid w:val="004D1944"/>
    <w:rsid w:val="004D1A33"/>
    <w:rsid w:val="004D1C35"/>
    <w:rsid w:val="004D1D64"/>
    <w:rsid w:val="004D1DBB"/>
    <w:rsid w:val="004D2474"/>
    <w:rsid w:val="004D27C4"/>
    <w:rsid w:val="004D2E57"/>
    <w:rsid w:val="004D30AD"/>
    <w:rsid w:val="004D3251"/>
    <w:rsid w:val="004D336E"/>
    <w:rsid w:val="004D3403"/>
    <w:rsid w:val="004D39CA"/>
    <w:rsid w:val="004D40D1"/>
    <w:rsid w:val="004D40D5"/>
    <w:rsid w:val="004D4968"/>
    <w:rsid w:val="004D4A8A"/>
    <w:rsid w:val="004D4ABF"/>
    <w:rsid w:val="004D4E0E"/>
    <w:rsid w:val="004D50CC"/>
    <w:rsid w:val="004D58D1"/>
    <w:rsid w:val="004D5F02"/>
    <w:rsid w:val="004D602D"/>
    <w:rsid w:val="004D64DD"/>
    <w:rsid w:val="004D65BA"/>
    <w:rsid w:val="004D68C0"/>
    <w:rsid w:val="004D6FC0"/>
    <w:rsid w:val="004D70E1"/>
    <w:rsid w:val="004D710C"/>
    <w:rsid w:val="004E0033"/>
    <w:rsid w:val="004E00F1"/>
    <w:rsid w:val="004E0211"/>
    <w:rsid w:val="004E03BE"/>
    <w:rsid w:val="004E03F3"/>
    <w:rsid w:val="004E0459"/>
    <w:rsid w:val="004E0540"/>
    <w:rsid w:val="004E071E"/>
    <w:rsid w:val="004E0CD0"/>
    <w:rsid w:val="004E1260"/>
    <w:rsid w:val="004E1CBB"/>
    <w:rsid w:val="004E1D07"/>
    <w:rsid w:val="004E209D"/>
    <w:rsid w:val="004E21D3"/>
    <w:rsid w:val="004E2E33"/>
    <w:rsid w:val="004E2F51"/>
    <w:rsid w:val="004E3065"/>
    <w:rsid w:val="004E3579"/>
    <w:rsid w:val="004E3892"/>
    <w:rsid w:val="004E3B0E"/>
    <w:rsid w:val="004E3FD8"/>
    <w:rsid w:val="004E4423"/>
    <w:rsid w:val="004E471C"/>
    <w:rsid w:val="004E485B"/>
    <w:rsid w:val="004E4EF1"/>
    <w:rsid w:val="004E50E0"/>
    <w:rsid w:val="004E524E"/>
    <w:rsid w:val="004E53AE"/>
    <w:rsid w:val="004E5449"/>
    <w:rsid w:val="004E5710"/>
    <w:rsid w:val="004E5788"/>
    <w:rsid w:val="004E5C61"/>
    <w:rsid w:val="004E6158"/>
    <w:rsid w:val="004E6184"/>
    <w:rsid w:val="004E6463"/>
    <w:rsid w:val="004E6CB0"/>
    <w:rsid w:val="004E6CEA"/>
    <w:rsid w:val="004E6ED3"/>
    <w:rsid w:val="004E6F18"/>
    <w:rsid w:val="004E76A5"/>
    <w:rsid w:val="004E7B7F"/>
    <w:rsid w:val="004E7EF9"/>
    <w:rsid w:val="004F01B4"/>
    <w:rsid w:val="004F020A"/>
    <w:rsid w:val="004F1115"/>
    <w:rsid w:val="004F133C"/>
    <w:rsid w:val="004F13D2"/>
    <w:rsid w:val="004F1443"/>
    <w:rsid w:val="004F152A"/>
    <w:rsid w:val="004F1633"/>
    <w:rsid w:val="004F180E"/>
    <w:rsid w:val="004F18ED"/>
    <w:rsid w:val="004F1A00"/>
    <w:rsid w:val="004F1AEF"/>
    <w:rsid w:val="004F2826"/>
    <w:rsid w:val="004F2AA6"/>
    <w:rsid w:val="004F2B9C"/>
    <w:rsid w:val="004F2CCE"/>
    <w:rsid w:val="004F359A"/>
    <w:rsid w:val="004F3863"/>
    <w:rsid w:val="004F3DD1"/>
    <w:rsid w:val="004F4B9E"/>
    <w:rsid w:val="004F4E53"/>
    <w:rsid w:val="004F56BF"/>
    <w:rsid w:val="004F58AB"/>
    <w:rsid w:val="004F5D6E"/>
    <w:rsid w:val="004F5EBB"/>
    <w:rsid w:val="004F6142"/>
    <w:rsid w:val="004F6AFE"/>
    <w:rsid w:val="004F6F20"/>
    <w:rsid w:val="004F72D4"/>
    <w:rsid w:val="004F735F"/>
    <w:rsid w:val="004F7373"/>
    <w:rsid w:val="004F73A5"/>
    <w:rsid w:val="004F76A6"/>
    <w:rsid w:val="004F7C51"/>
    <w:rsid w:val="004F7D9D"/>
    <w:rsid w:val="004F7F1A"/>
    <w:rsid w:val="0050031C"/>
    <w:rsid w:val="005004F7"/>
    <w:rsid w:val="00500798"/>
    <w:rsid w:val="005007E7"/>
    <w:rsid w:val="00500932"/>
    <w:rsid w:val="00500A59"/>
    <w:rsid w:val="00501073"/>
    <w:rsid w:val="0050132F"/>
    <w:rsid w:val="00501723"/>
    <w:rsid w:val="00501A8C"/>
    <w:rsid w:val="00501E15"/>
    <w:rsid w:val="00501F0D"/>
    <w:rsid w:val="005023DC"/>
    <w:rsid w:val="00502797"/>
    <w:rsid w:val="00502857"/>
    <w:rsid w:val="005029A2"/>
    <w:rsid w:val="00502F61"/>
    <w:rsid w:val="00502FCA"/>
    <w:rsid w:val="00503195"/>
    <w:rsid w:val="005033EE"/>
    <w:rsid w:val="0050377B"/>
    <w:rsid w:val="005038A7"/>
    <w:rsid w:val="0050398B"/>
    <w:rsid w:val="00503FAD"/>
    <w:rsid w:val="0050409D"/>
    <w:rsid w:val="00504639"/>
    <w:rsid w:val="00504BAD"/>
    <w:rsid w:val="00504BB1"/>
    <w:rsid w:val="00504BF5"/>
    <w:rsid w:val="00504C77"/>
    <w:rsid w:val="00504CBB"/>
    <w:rsid w:val="00504D9B"/>
    <w:rsid w:val="00504F81"/>
    <w:rsid w:val="005055D4"/>
    <w:rsid w:val="00505A2A"/>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7A3"/>
    <w:rsid w:val="0051092A"/>
    <w:rsid w:val="00510939"/>
    <w:rsid w:val="00510D19"/>
    <w:rsid w:val="00511599"/>
    <w:rsid w:val="005119D6"/>
    <w:rsid w:val="00511E67"/>
    <w:rsid w:val="00512404"/>
    <w:rsid w:val="00512747"/>
    <w:rsid w:val="00512816"/>
    <w:rsid w:val="00512A7B"/>
    <w:rsid w:val="00512D39"/>
    <w:rsid w:val="00513B8C"/>
    <w:rsid w:val="00513F8F"/>
    <w:rsid w:val="0051426D"/>
    <w:rsid w:val="005147E7"/>
    <w:rsid w:val="005149A2"/>
    <w:rsid w:val="00514CEE"/>
    <w:rsid w:val="0051506B"/>
    <w:rsid w:val="005150E4"/>
    <w:rsid w:val="00515507"/>
    <w:rsid w:val="00515708"/>
    <w:rsid w:val="00515746"/>
    <w:rsid w:val="00515907"/>
    <w:rsid w:val="00515C9F"/>
    <w:rsid w:val="00515E2B"/>
    <w:rsid w:val="00516B96"/>
    <w:rsid w:val="00516E9E"/>
    <w:rsid w:val="005173A4"/>
    <w:rsid w:val="005179DC"/>
    <w:rsid w:val="0052001B"/>
    <w:rsid w:val="00520AE3"/>
    <w:rsid w:val="00521294"/>
    <w:rsid w:val="00521534"/>
    <w:rsid w:val="00521D65"/>
    <w:rsid w:val="00521DD9"/>
    <w:rsid w:val="005221A4"/>
    <w:rsid w:val="00522201"/>
    <w:rsid w:val="005224E2"/>
    <w:rsid w:val="00523366"/>
    <w:rsid w:val="005234EC"/>
    <w:rsid w:val="005237F2"/>
    <w:rsid w:val="0052381F"/>
    <w:rsid w:val="00523C2D"/>
    <w:rsid w:val="00523E18"/>
    <w:rsid w:val="00523F11"/>
    <w:rsid w:val="00523F32"/>
    <w:rsid w:val="0052422C"/>
    <w:rsid w:val="005244D5"/>
    <w:rsid w:val="00524AD1"/>
    <w:rsid w:val="00524AE9"/>
    <w:rsid w:val="00524E6A"/>
    <w:rsid w:val="005251DA"/>
    <w:rsid w:val="00525407"/>
    <w:rsid w:val="00525F71"/>
    <w:rsid w:val="00526270"/>
    <w:rsid w:val="0052655D"/>
    <w:rsid w:val="005269C2"/>
    <w:rsid w:val="00526A5E"/>
    <w:rsid w:val="00526AA9"/>
    <w:rsid w:val="00526C8A"/>
    <w:rsid w:val="005272A8"/>
    <w:rsid w:val="00527489"/>
    <w:rsid w:val="00527860"/>
    <w:rsid w:val="00527A58"/>
    <w:rsid w:val="0053012B"/>
    <w:rsid w:val="0053066C"/>
    <w:rsid w:val="00530AFD"/>
    <w:rsid w:val="00531249"/>
    <w:rsid w:val="00531562"/>
    <w:rsid w:val="0053173A"/>
    <w:rsid w:val="00531824"/>
    <w:rsid w:val="00531AF4"/>
    <w:rsid w:val="00531EA2"/>
    <w:rsid w:val="00531F71"/>
    <w:rsid w:val="005321BF"/>
    <w:rsid w:val="00532292"/>
    <w:rsid w:val="00532462"/>
    <w:rsid w:val="00532B16"/>
    <w:rsid w:val="00532C9D"/>
    <w:rsid w:val="00533215"/>
    <w:rsid w:val="005334E4"/>
    <w:rsid w:val="0053393D"/>
    <w:rsid w:val="00533BD2"/>
    <w:rsid w:val="00533C61"/>
    <w:rsid w:val="00533F4E"/>
    <w:rsid w:val="00533F77"/>
    <w:rsid w:val="00534238"/>
    <w:rsid w:val="005347FB"/>
    <w:rsid w:val="00534963"/>
    <w:rsid w:val="005349EB"/>
    <w:rsid w:val="00534AA6"/>
    <w:rsid w:val="00534C83"/>
    <w:rsid w:val="00534EE4"/>
    <w:rsid w:val="00534EE7"/>
    <w:rsid w:val="00535A27"/>
    <w:rsid w:val="00535B60"/>
    <w:rsid w:val="00535D08"/>
    <w:rsid w:val="00536189"/>
    <w:rsid w:val="005368CB"/>
    <w:rsid w:val="00536AEE"/>
    <w:rsid w:val="00536BE7"/>
    <w:rsid w:val="00536D47"/>
    <w:rsid w:val="00537092"/>
    <w:rsid w:val="00537354"/>
    <w:rsid w:val="00537640"/>
    <w:rsid w:val="005378AB"/>
    <w:rsid w:val="00537989"/>
    <w:rsid w:val="00537BE9"/>
    <w:rsid w:val="00537FB8"/>
    <w:rsid w:val="00540055"/>
    <w:rsid w:val="00540147"/>
    <w:rsid w:val="00540725"/>
    <w:rsid w:val="00540C7A"/>
    <w:rsid w:val="00541711"/>
    <w:rsid w:val="005417A0"/>
    <w:rsid w:val="0054183A"/>
    <w:rsid w:val="00541D0D"/>
    <w:rsid w:val="00541E2B"/>
    <w:rsid w:val="00541EFD"/>
    <w:rsid w:val="00542545"/>
    <w:rsid w:val="005428F7"/>
    <w:rsid w:val="0054348B"/>
    <w:rsid w:val="005436D7"/>
    <w:rsid w:val="00543703"/>
    <w:rsid w:val="00543A06"/>
    <w:rsid w:val="00543A66"/>
    <w:rsid w:val="00543A83"/>
    <w:rsid w:val="00543FA3"/>
    <w:rsid w:val="005442D1"/>
    <w:rsid w:val="005452C0"/>
    <w:rsid w:val="0054556F"/>
    <w:rsid w:val="005456AD"/>
    <w:rsid w:val="005459CE"/>
    <w:rsid w:val="00545B54"/>
    <w:rsid w:val="00545C3D"/>
    <w:rsid w:val="00545E6A"/>
    <w:rsid w:val="005462BA"/>
    <w:rsid w:val="00546310"/>
    <w:rsid w:val="0054650F"/>
    <w:rsid w:val="00546738"/>
    <w:rsid w:val="005467D6"/>
    <w:rsid w:val="00546942"/>
    <w:rsid w:val="00546D13"/>
    <w:rsid w:val="00546D63"/>
    <w:rsid w:val="005471A3"/>
    <w:rsid w:val="00547476"/>
    <w:rsid w:val="00547D9B"/>
    <w:rsid w:val="00547F06"/>
    <w:rsid w:val="00547F14"/>
    <w:rsid w:val="0055088A"/>
    <w:rsid w:val="00550D6F"/>
    <w:rsid w:val="005511B1"/>
    <w:rsid w:val="00551248"/>
    <w:rsid w:val="00551593"/>
    <w:rsid w:val="00551E52"/>
    <w:rsid w:val="00552038"/>
    <w:rsid w:val="0055233E"/>
    <w:rsid w:val="00552352"/>
    <w:rsid w:val="00552569"/>
    <w:rsid w:val="005528E1"/>
    <w:rsid w:val="00552E20"/>
    <w:rsid w:val="00552FF4"/>
    <w:rsid w:val="005538D7"/>
    <w:rsid w:val="00553A48"/>
    <w:rsid w:val="00553ABB"/>
    <w:rsid w:val="00553C34"/>
    <w:rsid w:val="0055410A"/>
    <w:rsid w:val="0055459C"/>
    <w:rsid w:val="005546A4"/>
    <w:rsid w:val="005547CB"/>
    <w:rsid w:val="00554DF7"/>
    <w:rsid w:val="005552B2"/>
    <w:rsid w:val="005552B9"/>
    <w:rsid w:val="00555520"/>
    <w:rsid w:val="00555713"/>
    <w:rsid w:val="00555772"/>
    <w:rsid w:val="00555D6F"/>
    <w:rsid w:val="00556680"/>
    <w:rsid w:val="005567BF"/>
    <w:rsid w:val="00556808"/>
    <w:rsid w:val="005569D2"/>
    <w:rsid w:val="005569E1"/>
    <w:rsid w:val="00556B35"/>
    <w:rsid w:val="00556F79"/>
    <w:rsid w:val="005570E7"/>
    <w:rsid w:val="0055718D"/>
    <w:rsid w:val="00557464"/>
    <w:rsid w:val="0055771C"/>
    <w:rsid w:val="00557A2C"/>
    <w:rsid w:val="00557CAB"/>
    <w:rsid w:val="00557D87"/>
    <w:rsid w:val="00560096"/>
    <w:rsid w:val="00560AC9"/>
    <w:rsid w:val="00561250"/>
    <w:rsid w:val="0056134D"/>
    <w:rsid w:val="00561A95"/>
    <w:rsid w:val="00561BF6"/>
    <w:rsid w:val="00562273"/>
    <w:rsid w:val="005626F4"/>
    <w:rsid w:val="00562757"/>
    <w:rsid w:val="005627C0"/>
    <w:rsid w:val="00562CDC"/>
    <w:rsid w:val="00562EB9"/>
    <w:rsid w:val="005636BE"/>
    <w:rsid w:val="00563FD2"/>
    <w:rsid w:val="005640FD"/>
    <w:rsid w:val="0056434D"/>
    <w:rsid w:val="00564AAF"/>
    <w:rsid w:val="00564BAF"/>
    <w:rsid w:val="00564EB9"/>
    <w:rsid w:val="005650D4"/>
    <w:rsid w:val="00567083"/>
    <w:rsid w:val="005670CD"/>
    <w:rsid w:val="0056719E"/>
    <w:rsid w:val="0056740F"/>
    <w:rsid w:val="005676F8"/>
    <w:rsid w:val="00567B3B"/>
    <w:rsid w:val="00567B75"/>
    <w:rsid w:val="005701C5"/>
    <w:rsid w:val="0057021C"/>
    <w:rsid w:val="0057021E"/>
    <w:rsid w:val="0057025F"/>
    <w:rsid w:val="005703E3"/>
    <w:rsid w:val="0057054C"/>
    <w:rsid w:val="00570764"/>
    <w:rsid w:val="0057088B"/>
    <w:rsid w:val="005708C3"/>
    <w:rsid w:val="005708C6"/>
    <w:rsid w:val="00570C83"/>
    <w:rsid w:val="00571358"/>
    <w:rsid w:val="00571382"/>
    <w:rsid w:val="00571715"/>
    <w:rsid w:val="005719F4"/>
    <w:rsid w:val="00571B71"/>
    <w:rsid w:val="00572583"/>
    <w:rsid w:val="00572643"/>
    <w:rsid w:val="00572995"/>
    <w:rsid w:val="00572F26"/>
    <w:rsid w:val="005730FF"/>
    <w:rsid w:val="0057380A"/>
    <w:rsid w:val="005738B2"/>
    <w:rsid w:val="00573B1F"/>
    <w:rsid w:val="00573BB0"/>
    <w:rsid w:val="00573D2B"/>
    <w:rsid w:val="00573EB4"/>
    <w:rsid w:val="00573F24"/>
    <w:rsid w:val="00574167"/>
    <w:rsid w:val="005746E7"/>
    <w:rsid w:val="00574D14"/>
    <w:rsid w:val="00574FDC"/>
    <w:rsid w:val="005753DB"/>
    <w:rsid w:val="005756BD"/>
    <w:rsid w:val="00575813"/>
    <w:rsid w:val="00575CDD"/>
    <w:rsid w:val="00575F2F"/>
    <w:rsid w:val="005760C5"/>
    <w:rsid w:val="00576574"/>
    <w:rsid w:val="0057666F"/>
    <w:rsid w:val="005766EA"/>
    <w:rsid w:val="00576A37"/>
    <w:rsid w:val="00576CBA"/>
    <w:rsid w:val="00577368"/>
    <w:rsid w:val="005773FF"/>
    <w:rsid w:val="00577540"/>
    <w:rsid w:val="005777AC"/>
    <w:rsid w:val="005777B2"/>
    <w:rsid w:val="00577BBD"/>
    <w:rsid w:val="00577EB4"/>
    <w:rsid w:val="00577F34"/>
    <w:rsid w:val="00580293"/>
    <w:rsid w:val="00580CFE"/>
    <w:rsid w:val="00581081"/>
    <w:rsid w:val="005815D2"/>
    <w:rsid w:val="005818D4"/>
    <w:rsid w:val="005819D7"/>
    <w:rsid w:val="00581AB8"/>
    <w:rsid w:val="00581B2E"/>
    <w:rsid w:val="00581C6E"/>
    <w:rsid w:val="00581F40"/>
    <w:rsid w:val="0058299F"/>
    <w:rsid w:val="005829CC"/>
    <w:rsid w:val="00582E3D"/>
    <w:rsid w:val="00583147"/>
    <w:rsid w:val="005836D0"/>
    <w:rsid w:val="00583DEF"/>
    <w:rsid w:val="00583E78"/>
    <w:rsid w:val="00584024"/>
    <w:rsid w:val="00584496"/>
    <w:rsid w:val="005852AA"/>
    <w:rsid w:val="00585867"/>
    <w:rsid w:val="00585C3A"/>
    <w:rsid w:val="00586013"/>
    <w:rsid w:val="0058628A"/>
    <w:rsid w:val="00586505"/>
    <w:rsid w:val="00586806"/>
    <w:rsid w:val="00586B34"/>
    <w:rsid w:val="00587117"/>
    <w:rsid w:val="0058759B"/>
    <w:rsid w:val="0058764D"/>
    <w:rsid w:val="005909AD"/>
    <w:rsid w:val="00590BF6"/>
    <w:rsid w:val="00591B9C"/>
    <w:rsid w:val="00592083"/>
    <w:rsid w:val="00592160"/>
    <w:rsid w:val="005923C9"/>
    <w:rsid w:val="005925C1"/>
    <w:rsid w:val="0059284F"/>
    <w:rsid w:val="00592DBC"/>
    <w:rsid w:val="00592E68"/>
    <w:rsid w:val="0059323A"/>
    <w:rsid w:val="00593447"/>
    <w:rsid w:val="00594131"/>
    <w:rsid w:val="005943C6"/>
    <w:rsid w:val="005946E2"/>
    <w:rsid w:val="0059486C"/>
    <w:rsid w:val="00594D44"/>
    <w:rsid w:val="00595308"/>
    <w:rsid w:val="00595639"/>
    <w:rsid w:val="00595777"/>
    <w:rsid w:val="00595DA2"/>
    <w:rsid w:val="00595E51"/>
    <w:rsid w:val="00595E99"/>
    <w:rsid w:val="00596308"/>
    <w:rsid w:val="00596757"/>
    <w:rsid w:val="005968C4"/>
    <w:rsid w:val="0059715B"/>
    <w:rsid w:val="00597605"/>
    <w:rsid w:val="005978AF"/>
    <w:rsid w:val="00597A36"/>
    <w:rsid w:val="00597B30"/>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447C"/>
    <w:rsid w:val="005A46BD"/>
    <w:rsid w:val="005A4999"/>
    <w:rsid w:val="005A588D"/>
    <w:rsid w:val="005A59CF"/>
    <w:rsid w:val="005A5B54"/>
    <w:rsid w:val="005A5B92"/>
    <w:rsid w:val="005A5D58"/>
    <w:rsid w:val="005A670B"/>
    <w:rsid w:val="005A6965"/>
    <w:rsid w:val="005A6A3A"/>
    <w:rsid w:val="005A6E87"/>
    <w:rsid w:val="005A7F72"/>
    <w:rsid w:val="005B0979"/>
    <w:rsid w:val="005B0A7D"/>
    <w:rsid w:val="005B0F18"/>
    <w:rsid w:val="005B1197"/>
    <w:rsid w:val="005B16CC"/>
    <w:rsid w:val="005B18BB"/>
    <w:rsid w:val="005B1958"/>
    <w:rsid w:val="005B2228"/>
    <w:rsid w:val="005B2899"/>
    <w:rsid w:val="005B2DA2"/>
    <w:rsid w:val="005B2EB8"/>
    <w:rsid w:val="005B330D"/>
    <w:rsid w:val="005B355C"/>
    <w:rsid w:val="005B3C7C"/>
    <w:rsid w:val="005B40A4"/>
    <w:rsid w:val="005B411A"/>
    <w:rsid w:val="005B488E"/>
    <w:rsid w:val="005B4911"/>
    <w:rsid w:val="005B4C5C"/>
    <w:rsid w:val="005B4C83"/>
    <w:rsid w:val="005B4E83"/>
    <w:rsid w:val="005B4F6F"/>
    <w:rsid w:val="005B5082"/>
    <w:rsid w:val="005B50EF"/>
    <w:rsid w:val="005B5152"/>
    <w:rsid w:val="005B5425"/>
    <w:rsid w:val="005B54FE"/>
    <w:rsid w:val="005B5993"/>
    <w:rsid w:val="005B5A40"/>
    <w:rsid w:val="005B5A55"/>
    <w:rsid w:val="005B5FC4"/>
    <w:rsid w:val="005B6FAE"/>
    <w:rsid w:val="005B703E"/>
    <w:rsid w:val="005B7824"/>
    <w:rsid w:val="005B785E"/>
    <w:rsid w:val="005B7A4C"/>
    <w:rsid w:val="005B7A5C"/>
    <w:rsid w:val="005C001C"/>
    <w:rsid w:val="005C01BD"/>
    <w:rsid w:val="005C03E1"/>
    <w:rsid w:val="005C0625"/>
    <w:rsid w:val="005C0904"/>
    <w:rsid w:val="005C09BF"/>
    <w:rsid w:val="005C0D61"/>
    <w:rsid w:val="005C0DDE"/>
    <w:rsid w:val="005C0F44"/>
    <w:rsid w:val="005C1225"/>
    <w:rsid w:val="005C132F"/>
    <w:rsid w:val="005C16FD"/>
    <w:rsid w:val="005C1752"/>
    <w:rsid w:val="005C1BF2"/>
    <w:rsid w:val="005C2144"/>
    <w:rsid w:val="005C247C"/>
    <w:rsid w:val="005C2D32"/>
    <w:rsid w:val="005C3715"/>
    <w:rsid w:val="005C376D"/>
    <w:rsid w:val="005C4ADF"/>
    <w:rsid w:val="005C4B4D"/>
    <w:rsid w:val="005C4DE3"/>
    <w:rsid w:val="005C5024"/>
    <w:rsid w:val="005C5372"/>
    <w:rsid w:val="005C5379"/>
    <w:rsid w:val="005C5425"/>
    <w:rsid w:val="005C5849"/>
    <w:rsid w:val="005C5A28"/>
    <w:rsid w:val="005C6126"/>
    <w:rsid w:val="005C6222"/>
    <w:rsid w:val="005C6B26"/>
    <w:rsid w:val="005C772B"/>
    <w:rsid w:val="005C796F"/>
    <w:rsid w:val="005C7A54"/>
    <w:rsid w:val="005C7CAD"/>
    <w:rsid w:val="005C7CF2"/>
    <w:rsid w:val="005C7EF8"/>
    <w:rsid w:val="005D0067"/>
    <w:rsid w:val="005D0194"/>
    <w:rsid w:val="005D02FA"/>
    <w:rsid w:val="005D047B"/>
    <w:rsid w:val="005D0790"/>
    <w:rsid w:val="005D0873"/>
    <w:rsid w:val="005D0D3E"/>
    <w:rsid w:val="005D17BF"/>
    <w:rsid w:val="005D18B1"/>
    <w:rsid w:val="005D1C12"/>
    <w:rsid w:val="005D20FC"/>
    <w:rsid w:val="005D24A2"/>
    <w:rsid w:val="005D24F2"/>
    <w:rsid w:val="005D25D7"/>
    <w:rsid w:val="005D2A49"/>
    <w:rsid w:val="005D2CB0"/>
    <w:rsid w:val="005D2EE8"/>
    <w:rsid w:val="005D3534"/>
    <w:rsid w:val="005D3707"/>
    <w:rsid w:val="005D3AF0"/>
    <w:rsid w:val="005D3BF1"/>
    <w:rsid w:val="005D3BFD"/>
    <w:rsid w:val="005D46E9"/>
    <w:rsid w:val="005D5012"/>
    <w:rsid w:val="005D52E6"/>
    <w:rsid w:val="005D5E46"/>
    <w:rsid w:val="005D609E"/>
    <w:rsid w:val="005D6366"/>
    <w:rsid w:val="005D64A5"/>
    <w:rsid w:val="005D6929"/>
    <w:rsid w:val="005D6B30"/>
    <w:rsid w:val="005D6D22"/>
    <w:rsid w:val="005D6E1C"/>
    <w:rsid w:val="005D7539"/>
    <w:rsid w:val="005D7E04"/>
    <w:rsid w:val="005E0082"/>
    <w:rsid w:val="005E02E2"/>
    <w:rsid w:val="005E06E1"/>
    <w:rsid w:val="005E0899"/>
    <w:rsid w:val="005E0E2A"/>
    <w:rsid w:val="005E1393"/>
    <w:rsid w:val="005E1411"/>
    <w:rsid w:val="005E167A"/>
    <w:rsid w:val="005E192F"/>
    <w:rsid w:val="005E1CB8"/>
    <w:rsid w:val="005E3035"/>
    <w:rsid w:val="005E35FD"/>
    <w:rsid w:val="005E383F"/>
    <w:rsid w:val="005E3B77"/>
    <w:rsid w:val="005E412A"/>
    <w:rsid w:val="005E48F7"/>
    <w:rsid w:val="005E4BA4"/>
    <w:rsid w:val="005E4CCB"/>
    <w:rsid w:val="005E5317"/>
    <w:rsid w:val="005E544C"/>
    <w:rsid w:val="005E5563"/>
    <w:rsid w:val="005E5777"/>
    <w:rsid w:val="005E59C5"/>
    <w:rsid w:val="005E5BE8"/>
    <w:rsid w:val="005E5E74"/>
    <w:rsid w:val="005E6046"/>
    <w:rsid w:val="005E610C"/>
    <w:rsid w:val="005E66F1"/>
    <w:rsid w:val="005E67AA"/>
    <w:rsid w:val="005E6AFB"/>
    <w:rsid w:val="005E6DE0"/>
    <w:rsid w:val="005E73E2"/>
    <w:rsid w:val="005E7698"/>
    <w:rsid w:val="005E7849"/>
    <w:rsid w:val="005E7A8C"/>
    <w:rsid w:val="005F06FA"/>
    <w:rsid w:val="005F06FD"/>
    <w:rsid w:val="005F0AD2"/>
    <w:rsid w:val="005F0B4C"/>
    <w:rsid w:val="005F0B53"/>
    <w:rsid w:val="005F0C46"/>
    <w:rsid w:val="005F1FE4"/>
    <w:rsid w:val="005F2586"/>
    <w:rsid w:val="005F265A"/>
    <w:rsid w:val="005F3200"/>
    <w:rsid w:val="005F369B"/>
    <w:rsid w:val="005F3955"/>
    <w:rsid w:val="005F3C65"/>
    <w:rsid w:val="005F3D69"/>
    <w:rsid w:val="005F3F7F"/>
    <w:rsid w:val="005F40E5"/>
    <w:rsid w:val="005F419B"/>
    <w:rsid w:val="005F46D9"/>
    <w:rsid w:val="005F4950"/>
    <w:rsid w:val="005F4D16"/>
    <w:rsid w:val="005F523F"/>
    <w:rsid w:val="005F52BA"/>
    <w:rsid w:val="005F5362"/>
    <w:rsid w:val="005F556F"/>
    <w:rsid w:val="005F55A6"/>
    <w:rsid w:val="005F56D0"/>
    <w:rsid w:val="005F5C3D"/>
    <w:rsid w:val="005F5EF1"/>
    <w:rsid w:val="005F62F3"/>
    <w:rsid w:val="005F660A"/>
    <w:rsid w:val="005F6697"/>
    <w:rsid w:val="005F69DD"/>
    <w:rsid w:val="005F6CA5"/>
    <w:rsid w:val="005F6D33"/>
    <w:rsid w:val="005F6EF0"/>
    <w:rsid w:val="005F6F60"/>
    <w:rsid w:val="005F6F9C"/>
    <w:rsid w:val="005F6FFC"/>
    <w:rsid w:val="005F7213"/>
    <w:rsid w:val="005F7CC1"/>
    <w:rsid w:val="006004DE"/>
    <w:rsid w:val="00600B6C"/>
    <w:rsid w:val="00600C98"/>
    <w:rsid w:val="00601072"/>
    <w:rsid w:val="00601097"/>
    <w:rsid w:val="0060111F"/>
    <w:rsid w:val="00601290"/>
    <w:rsid w:val="006012E4"/>
    <w:rsid w:val="0060144E"/>
    <w:rsid w:val="00601923"/>
    <w:rsid w:val="00601A3F"/>
    <w:rsid w:val="00601FCD"/>
    <w:rsid w:val="00602354"/>
    <w:rsid w:val="0060254B"/>
    <w:rsid w:val="0060268D"/>
    <w:rsid w:val="006027D5"/>
    <w:rsid w:val="0060305B"/>
    <w:rsid w:val="006039C5"/>
    <w:rsid w:val="006039F0"/>
    <w:rsid w:val="00603B1B"/>
    <w:rsid w:val="00603E15"/>
    <w:rsid w:val="006043D7"/>
    <w:rsid w:val="00604594"/>
    <w:rsid w:val="00604708"/>
    <w:rsid w:val="00604CFF"/>
    <w:rsid w:val="00605399"/>
    <w:rsid w:val="006054EE"/>
    <w:rsid w:val="0060591D"/>
    <w:rsid w:val="006059EC"/>
    <w:rsid w:val="00605A02"/>
    <w:rsid w:val="00605A5D"/>
    <w:rsid w:val="00605ABF"/>
    <w:rsid w:val="00605B5D"/>
    <w:rsid w:val="00605F84"/>
    <w:rsid w:val="00605FA4"/>
    <w:rsid w:val="00606140"/>
    <w:rsid w:val="00606367"/>
    <w:rsid w:val="00606D70"/>
    <w:rsid w:val="0060745F"/>
    <w:rsid w:val="006074B1"/>
    <w:rsid w:val="00607ADE"/>
    <w:rsid w:val="00607E68"/>
    <w:rsid w:val="00610224"/>
    <w:rsid w:val="006102C6"/>
    <w:rsid w:val="006103F0"/>
    <w:rsid w:val="00610917"/>
    <w:rsid w:val="00610C42"/>
    <w:rsid w:val="006113A9"/>
    <w:rsid w:val="00611C82"/>
    <w:rsid w:val="006125DB"/>
    <w:rsid w:val="00612849"/>
    <w:rsid w:val="00612C73"/>
    <w:rsid w:val="00612E96"/>
    <w:rsid w:val="006133A2"/>
    <w:rsid w:val="006134CE"/>
    <w:rsid w:val="00613504"/>
    <w:rsid w:val="006138D8"/>
    <w:rsid w:val="0061394C"/>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885"/>
    <w:rsid w:val="00616C82"/>
    <w:rsid w:val="00616F90"/>
    <w:rsid w:val="00617042"/>
    <w:rsid w:val="0061717B"/>
    <w:rsid w:val="0061717F"/>
    <w:rsid w:val="006173A4"/>
    <w:rsid w:val="00617574"/>
    <w:rsid w:val="006175CF"/>
    <w:rsid w:val="00617B93"/>
    <w:rsid w:val="00617C95"/>
    <w:rsid w:val="00620020"/>
    <w:rsid w:val="00620049"/>
    <w:rsid w:val="006201A2"/>
    <w:rsid w:val="006201CD"/>
    <w:rsid w:val="006201F5"/>
    <w:rsid w:val="00620254"/>
    <w:rsid w:val="006205EA"/>
    <w:rsid w:val="00620686"/>
    <w:rsid w:val="00620721"/>
    <w:rsid w:val="006209E8"/>
    <w:rsid w:val="00621B6A"/>
    <w:rsid w:val="00621C0B"/>
    <w:rsid w:val="00621C49"/>
    <w:rsid w:val="00621C72"/>
    <w:rsid w:val="00621CAD"/>
    <w:rsid w:val="00622AAD"/>
    <w:rsid w:val="00623427"/>
    <w:rsid w:val="00623AEB"/>
    <w:rsid w:val="00623E4E"/>
    <w:rsid w:val="00624C2C"/>
    <w:rsid w:val="00624C6E"/>
    <w:rsid w:val="00624FB3"/>
    <w:rsid w:val="00625B24"/>
    <w:rsid w:val="0062657C"/>
    <w:rsid w:val="00626902"/>
    <w:rsid w:val="00626C25"/>
    <w:rsid w:val="00626E64"/>
    <w:rsid w:val="0062710F"/>
    <w:rsid w:val="0062725A"/>
    <w:rsid w:val="00627A8B"/>
    <w:rsid w:val="00627BA3"/>
    <w:rsid w:val="00627C39"/>
    <w:rsid w:val="00627E44"/>
    <w:rsid w:val="006300D7"/>
    <w:rsid w:val="006302AE"/>
    <w:rsid w:val="00630333"/>
    <w:rsid w:val="00630883"/>
    <w:rsid w:val="00630ED0"/>
    <w:rsid w:val="00631007"/>
    <w:rsid w:val="00631826"/>
    <w:rsid w:val="00632498"/>
    <w:rsid w:val="006326BC"/>
    <w:rsid w:val="00632763"/>
    <w:rsid w:val="00632927"/>
    <w:rsid w:val="00632A0E"/>
    <w:rsid w:val="00632A4C"/>
    <w:rsid w:val="0063305B"/>
    <w:rsid w:val="00633951"/>
    <w:rsid w:val="00633965"/>
    <w:rsid w:val="00633A3A"/>
    <w:rsid w:val="00633B5E"/>
    <w:rsid w:val="00633C0A"/>
    <w:rsid w:val="0063405E"/>
    <w:rsid w:val="00634181"/>
    <w:rsid w:val="006341AD"/>
    <w:rsid w:val="006346F1"/>
    <w:rsid w:val="006347F5"/>
    <w:rsid w:val="006353D0"/>
    <w:rsid w:val="00635835"/>
    <w:rsid w:val="00635B54"/>
    <w:rsid w:val="00635C9E"/>
    <w:rsid w:val="00635EDC"/>
    <w:rsid w:val="00635F56"/>
    <w:rsid w:val="00636094"/>
    <w:rsid w:val="0063633A"/>
    <w:rsid w:val="0063650D"/>
    <w:rsid w:val="00636519"/>
    <w:rsid w:val="00636A76"/>
    <w:rsid w:val="006371E4"/>
    <w:rsid w:val="0063720A"/>
    <w:rsid w:val="006373C7"/>
    <w:rsid w:val="00637E00"/>
    <w:rsid w:val="006401C6"/>
    <w:rsid w:val="00640207"/>
    <w:rsid w:val="00640222"/>
    <w:rsid w:val="006409F3"/>
    <w:rsid w:val="00640FD8"/>
    <w:rsid w:val="00641061"/>
    <w:rsid w:val="006411DF"/>
    <w:rsid w:val="006419ED"/>
    <w:rsid w:val="006427DE"/>
    <w:rsid w:val="00642D10"/>
    <w:rsid w:val="00642E65"/>
    <w:rsid w:val="006434D7"/>
    <w:rsid w:val="00643769"/>
    <w:rsid w:val="00643891"/>
    <w:rsid w:val="00643DCD"/>
    <w:rsid w:val="00644200"/>
    <w:rsid w:val="0064428B"/>
    <w:rsid w:val="00644511"/>
    <w:rsid w:val="0064486C"/>
    <w:rsid w:val="00644A39"/>
    <w:rsid w:val="00644BBA"/>
    <w:rsid w:val="00644E60"/>
    <w:rsid w:val="00644F03"/>
    <w:rsid w:val="00645190"/>
    <w:rsid w:val="006454B3"/>
    <w:rsid w:val="00645ACC"/>
    <w:rsid w:val="00645BF5"/>
    <w:rsid w:val="006466B5"/>
    <w:rsid w:val="00647092"/>
    <w:rsid w:val="0064741D"/>
    <w:rsid w:val="006474F5"/>
    <w:rsid w:val="006477A7"/>
    <w:rsid w:val="006477F5"/>
    <w:rsid w:val="00647CB3"/>
    <w:rsid w:val="00647CC1"/>
    <w:rsid w:val="00647D9C"/>
    <w:rsid w:val="00647F09"/>
    <w:rsid w:val="006500B2"/>
    <w:rsid w:val="00650150"/>
    <w:rsid w:val="00650854"/>
    <w:rsid w:val="00650D1E"/>
    <w:rsid w:val="00650D3F"/>
    <w:rsid w:val="00650EB8"/>
    <w:rsid w:val="00650F7C"/>
    <w:rsid w:val="00650FBE"/>
    <w:rsid w:val="006513D5"/>
    <w:rsid w:val="00651673"/>
    <w:rsid w:val="006518B1"/>
    <w:rsid w:val="00651AD3"/>
    <w:rsid w:val="00651B74"/>
    <w:rsid w:val="00651FA0"/>
    <w:rsid w:val="00653217"/>
    <w:rsid w:val="00653256"/>
    <w:rsid w:val="00653273"/>
    <w:rsid w:val="00653FED"/>
    <w:rsid w:val="0065424F"/>
    <w:rsid w:val="006544F6"/>
    <w:rsid w:val="00654CB5"/>
    <w:rsid w:val="00654FE2"/>
    <w:rsid w:val="00655070"/>
    <w:rsid w:val="00655223"/>
    <w:rsid w:val="00655780"/>
    <w:rsid w:val="0065594D"/>
    <w:rsid w:val="0065604F"/>
    <w:rsid w:val="006561FF"/>
    <w:rsid w:val="006562F7"/>
    <w:rsid w:val="00656D6F"/>
    <w:rsid w:val="00657005"/>
    <w:rsid w:val="006572FB"/>
    <w:rsid w:val="006577D0"/>
    <w:rsid w:val="006578D9"/>
    <w:rsid w:val="00657CD1"/>
    <w:rsid w:val="00657ED7"/>
    <w:rsid w:val="00657F67"/>
    <w:rsid w:val="006605DC"/>
    <w:rsid w:val="00660C21"/>
    <w:rsid w:val="006611DC"/>
    <w:rsid w:val="00661456"/>
    <w:rsid w:val="0066146F"/>
    <w:rsid w:val="00661636"/>
    <w:rsid w:val="00661CC2"/>
    <w:rsid w:val="00662166"/>
    <w:rsid w:val="00662C30"/>
    <w:rsid w:val="00662DC0"/>
    <w:rsid w:val="00662FA2"/>
    <w:rsid w:val="0066310A"/>
    <w:rsid w:val="006635DC"/>
    <w:rsid w:val="0066381A"/>
    <w:rsid w:val="00663908"/>
    <w:rsid w:val="00663DAB"/>
    <w:rsid w:val="00664678"/>
    <w:rsid w:val="006646F4"/>
    <w:rsid w:val="00664895"/>
    <w:rsid w:val="00665229"/>
    <w:rsid w:val="00665316"/>
    <w:rsid w:val="006654E8"/>
    <w:rsid w:val="0066568F"/>
    <w:rsid w:val="0066598B"/>
    <w:rsid w:val="00665CCE"/>
    <w:rsid w:val="00665DF0"/>
    <w:rsid w:val="006662DA"/>
    <w:rsid w:val="006672FC"/>
    <w:rsid w:val="00667378"/>
    <w:rsid w:val="0066745C"/>
    <w:rsid w:val="00667A27"/>
    <w:rsid w:val="00667C33"/>
    <w:rsid w:val="00670290"/>
    <w:rsid w:val="006702A2"/>
    <w:rsid w:val="006704BF"/>
    <w:rsid w:val="00670AD6"/>
    <w:rsid w:val="00670ECD"/>
    <w:rsid w:val="00671010"/>
    <w:rsid w:val="0067106A"/>
    <w:rsid w:val="0067138E"/>
    <w:rsid w:val="006713AE"/>
    <w:rsid w:val="00671B4F"/>
    <w:rsid w:val="00671CA8"/>
    <w:rsid w:val="006725CC"/>
    <w:rsid w:val="0067261D"/>
    <w:rsid w:val="0067273D"/>
    <w:rsid w:val="00672966"/>
    <w:rsid w:val="006734A4"/>
    <w:rsid w:val="006735BC"/>
    <w:rsid w:val="00673BDE"/>
    <w:rsid w:val="00673D6E"/>
    <w:rsid w:val="00673EB7"/>
    <w:rsid w:val="00673FBF"/>
    <w:rsid w:val="006740B2"/>
    <w:rsid w:val="0067439E"/>
    <w:rsid w:val="00674460"/>
    <w:rsid w:val="00674FAA"/>
    <w:rsid w:val="006754D4"/>
    <w:rsid w:val="006755DF"/>
    <w:rsid w:val="00675652"/>
    <w:rsid w:val="006758E5"/>
    <w:rsid w:val="00675ECB"/>
    <w:rsid w:val="00675F5B"/>
    <w:rsid w:val="006760EB"/>
    <w:rsid w:val="0067649C"/>
    <w:rsid w:val="006767B8"/>
    <w:rsid w:val="00676FAE"/>
    <w:rsid w:val="00677725"/>
    <w:rsid w:val="00677746"/>
    <w:rsid w:val="0068013A"/>
    <w:rsid w:val="006801CE"/>
    <w:rsid w:val="006803EE"/>
    <w:rsid w:val="00680A97"/>
    <w:rsid w:val="00680F30"/>
    <w:rsid w:val="00680F81"/>
    <w:rsid w:val="0068102D"/>
    <w:rsid w:val="006820C0"/>
    <w:rsid w:val="0068226B"/>
    <w:rsid w:val="006824E5"/>
    <w:rsid w:val="00682E33"/>
    <w:rsid w:val="00682E47"/>
    <w:rsid w:val="00682ED3"/>
    <w:rsid w:val="00683052"/>
    <w:rsid w:val="00683D7F"/>
    <w:rsid w:val="00684258"/>
    <w:rsid w:val="006844EB"/>
    <w:rsid w:val="006845C9"/>
    <w:rsid w:val="00684AA1"/>
    <w:rsid w:val="006853FF"/>
    <w:rsid w:val="00685725"/>
    <w:rsid w:val="00685834"/>
    <w:rsid w:val="00685D3B"/>
    <w:rsid w:val="00685DB7"/>
    <w:rsid w:val="0068623E"/>
    <w:rsid w:val="00686366"/>
    <w:rsid w:val="00686411"/>
    <w:rsid w:val="0068653A"/>
    <w:rsid w:val="00686A14"/>
    <w:rsid w:val="00686F0D"/>
    <w:rsid w:val="00686FAD"/>
    <w:rsid w:val="0068721F"/>
    <w:rsid w:val="006878B2"/>
    <w:rsid w:val="00687A10"/>
    <w:rsid w:val="006901DB"/>
    <w:rsid w:val="00690954"/>
    <w:rsid w:val="00690A41"/>
    <w:rsid w:val="00690D12"/>
    <w:rsid w:val="00690F0E"/>
    <w:rsid w:val="006919C5"/>
    <w:rsid w:val="00692799"/>
    <w:rsid w:val="006927F0"/>
    <w:rsid w:val="00692914"/>
    <w:rsid w:val="00692A0D"/>
    <w:rsid w:val="00692BDC"/>
    <w:rsid w:val="00693077"/>
    <w:rsid w:val="00693295"/>
    <w:rsid w:val="00693529"/>
    <w:rsid w:val="006935E1"/>
    <w:rsid w:val="00693A5C"/>
    <w:rsid w:val="00693CE1"/>
    <w:rsid w:val="00693F0A"/>
    <w:rsid w:val="0069447C"/>
    <w:rsid w:val="006949AD"/>
    <w:rsid w:val="006949CB"/>
    <w:rsid w:val="00694E1F"/>
    <w:rsid w:val="0069528C"/>
    <w:rsid w:val="00695A90"/>
    <w:rsid w:val="00696244"/>
    <w:rsid w:val="0069651F"/>
    <w:rsid w:val="00696701"/>
    <w:rsid w:val="006969D6"/>
    <w:rsid w:val="00696B6A"/>
    <w:rsid w:val="00696DD1"/>
    <w:rsid w:val="0069755C"/>
    <w:rsid w:val="006979DC"/>
    <w:rsid w:val="00697C2C"/>
    <w:rsid w:val="00697E0B"/>
    <w:rsid w:val="00697F71"/>
    <w:rsid w:val="006A04D8"/>
    <w:rsid w:val="006A05EF"/>
    <w:rsid w:val="006A0942"/>
    <w:rsid w:val="006A18DD"/>
    <w:rsid w:val="006A1F3B"/>
    <w:rsid w:val="006A20BD"/>
    <w:rsid w:val="006A2312"/>
    <w:rsid w:val="006A2347"/>
    <w:rsid w:val="006A24B3"/>
    <w:rsid w:val="006A2BF5"/>
    <w:rsid w:val="006A2D0E"/>
    <w:rsid w:val="006A2E66"/>
    <w:rsid w:val="006A3227"/>
    <w:rsid w:val="006A3396"/>
    <w:rsid w:val="006A3C96"/>
    <w:rsid w:val="006A3F94"/>
    <w:rsid w:val="006A40D0"/>
    <w:rsid w:val="006A4113"/>
    <w:rsid w:val="006A49B5"/>
    <w:rsid w:val="006A4FF3"/>
    <w:rsid w:val="006A5A45"/>
    <w:rsid w:val="006A5CA3"/>
    <w:rsid w:val="006A5D5C"/>
    <w:rsid w:val="006A5E26"/>
    <w:rsid w:val="006A69A3"/>
    <w:rsid w:val="006A6B3F"/>
    <w:rsid w:val="006A6B69"/>
    <w:rsid w:val="006A74C0"/>
    <w:rsid w:val="006A7574"/>
    <w:rsid w:val="006A7778"/>
    <w:rsid w:val="006B0489"/>
    <w:rsid w:val="006B05F5"/>
    <w:rsid w:val="006B0685"/>
    <w:rsid w:val="006B0A30"/>
    <w:rsid w:val="006B11F1"/>
    <w:rsid w:val="006B1213"/>
    <w:rsid w:val="006B163E"/>
    <w:rsid w:val="006B166D"/>
    <w:rsid w:val="006B19B2"/>
    <w:rsid w:val="006B1A07"/>
    <w:rsid w:val="006B1D3D"/>
    <w:rsid w:val="006B1DA2"/>
    <w:rsid w:val="006B1F5F"/>
    <w:rsid w:val="006B2008"/>
    <w:rsid w:val="006B21E9"/>
    <w:rsid w:val="006B242D"/>
    <w:rsid w:val="006B2431"/>
    <w:rsid w:val="006B302E"/>
    <w:rsid w:val="006B335B"/>
    <w:rsid w:val="006B3567"/>
    <w:rsid w:val="006B35C8"/>
    <w:rsid w:val="006B393F"/>
    <w:rsid w:val="006B3E55"/>
    <w:rsid w:val="006B401E"/>
    <w:rsid w:val="006B5111"/>
    <w:rsid w:val="006B59BE"/>
    <w:rsid w:val="006B5A57"/>
    <w:rsid w:val="006B60BA"/>
    <w:rsid w:val="006B633A"/>
    <w:rsid w:val="006B6346"/>
    <w:rsid w:val="006B6AD0"/>
    <w:rsid w:val="006B6BA3"/>
    <w:rsid w:val="006B6C83"/>
    <w:rsid w:val="006B6C95"/>
    <w:rsid w:val="006B6D41"/>
    <w:rsid w:val="006B725C"/>
    <w:rsid w:val="006B7864"/>
    <w:rsid w:val="006B7F35"/>
    <w:rsid w:val="006C03B2"/>
    <w:rsid w:val="006C09DD"/>
    <w:rsid w:val="006C0D9A"/>
    <w:rsid w:val="006C0E15"/>
    <w:rsid w:val="006C1142"/>
    <w:rsid w:val="006C13FC"/>
    <w:rsid w:val="006C1513"/>
    <w:rsid w:val="006C1A29"/>
    <w:rsid w:val="006C1B3F"/>
    <w:rsid w:val="006C1F77"/>
    <w:rsid w:val="006C23DC"/>
    <w:rsid w:val="006C25C0"/>
    <w:rsid w:val="006C2604"/>
    <w:rsid w:val="006C2C20"/>
    <w:rsid w:val="006C2C4F"/>
    <w:rsid w:val="006C323E"/>
    <w:rsid w:val="006C3309"/>
    <w:rsid w:val="006C365E"/>
    <w:rsid w:val="006C375B"/>
    <w:rsid w:val="006C3901"/>
    <w:rsid w:val="006C3FF3"/>
    <w:rsid w:val="006C44D3"/>
    <w:rsid w:val="006C45C1"/>
    <w:rsid w:val="006C48F5"/>
    <w:rsid w:val="006C4B11"/>
    <w:rsid w:val="006C4D69"/>
    <w:rsid w:val="006C4E89"/>
    <w:rsid w:val="006C50C3"/>
    <w:rsid w:val="006C54AC"/>
    <w:rsid w:val="006C54CD"/>
    <w:rsid w:val="006C5590"/>
    <w:rsid w:val="006C566C"/>
    <w:rsid w:val="006C57EC"/>
    <w:rsid w:val="006C57F2"/>
    <w:rsid w:val="006C5C20"/>
    <w:rsid w:val="006C5FF1"/>
    <w:rsid w:val="006C6287"/>
    <w:rsid w:val="006C677C"/>
    <w:rsid w:val="006C6E92"/>
    <w:rsid w:val="006C75C9"/>
    <w:rsid w:val="006C7CAC"/>
    <w:rsid w:val="006C7FB9"/>
    <w:rsid w:val="006D01D2"/>
    <w:rsid w:val="006D0846"/>
    <w:rsid w:val="006D0C09"/>
    <w:rsid w:val="006D1A23"/>
    <w:rsid w:val="006D1DFA"/>
    <w:rsid w:val="006D1F1A"/>
    <w:rsid w:val="006D2039"/>
    <w:rsid w:val="006D21FF"/>
    <w:rsid w:val="006D2349"/>
    <w:rsid w:val="006D24FD"/>
    <w:rsid w:val="006D2AE4"/>
    <w:rsid w:val="006D31AF"/>
    <w:rsid w:val="006D31DD"/>
    <w:rsid w:val="006D35CD"/>
    <w:rsid w:val="006D3D01"/>
    <w:rsid w:val="006D3DDE"/>
    <w:rsid w:val="006D4133"/>
    <w:rsid w:val="006D4373"/>
    <w:rsid w:val="006D492A"/>
    <w:rsid w:val="006D493C"/>
    <w:rsid w:val="006D4D21"/>
    <w:rsid w:val="006D5457"/>
    <w:rsid w:val="006D59BF"/>
    <w:rsid w:val="006D5A62"/>
    <w:rsid w:val="006D5EC2"/>
    <w:rsid w:val="006D5FEF"/>
    <w:rsid w:val="006D667A"/>
    <w:rsid w:val="006D6689"/>
    <w:rsid w:val="006D72E1"/>
    <w:rsid w:val="006D74C9"/>
    <w:rsid w:val="006D7598"/>
    <w:rsid w:val="006D7B93"/>
    <w:rsid w:val="006D7BBD"/>
    <w:rsid w:val="006D7C30"/>
    <w:rsid w:val="006D7D69"/>
    <w:rsid w:val="006D7DAD"/>
    <w:rsid w:val="006D7EC6"/>
    <w:rsid w:val="006E002F"/>
    <w:rsid w:val="006E018D"/>
    <w:rsid w:val="006E0566"/>
    <w:rsid w:val="006E0B16"/>
    <w:rsid w:val="006E1135"/>
    <w:rsid w:val="006E1469"/>
    <w:rsid w:val="006E1707"/>
    <w:rsid w:val="006E176F"/>
    <w:rsid w:val="006E1B67"/>
    <w:rsid w:val="006E1C34"/>
    <w:rsid w:val="006E1E45"/>
    <w:rsid w:val="006E22CC"/>
    <w:rsid w:val="006E295F"/>
    <w:rsid w:val="006E2D87"/>
    <w:rsid w:val="006E2E72"/>
    <w:rsid w:val="006E3D3A"/>
    <w:rsid w:val="006E3E37"/>
    <w:rsid w:val="006E4646"/>
    <w:rsid w:val="006E4674"/>
    <w:rsid w:val="006E512D"/>
    <w:rsid w:val="006E5477"/>
    <w:rsid w:val="006E554E"/>
    <w:rsid w:val="006E5AD8"/>
    <w:rsid w:val="006E5AFE"/>
    <w:rsid w:val="006E668F"/>
    <w:rsid w:val="006E696A"/>
    <w:rsid w:val="006E6C33"/>
    <w:rsid w:val="006E6F03"/>
    <w:rsid w:val="006E71A8"/>
    <w:rsid w:val="006E7496"/>
    <w:rsid w:val="006E7883"/>
    <w:rsid w:val="006E7969"/>
    <w:rsid w:val="006E7A21"/>
    <w:rsid w:val="006E7E49"/>
    <w:rsid w:val="006E7F71"/>
    <w:rsid w:val="006F0209"/>
    <w:rsid w:val="006F05C2"/>
    <w:rsid w:val="006F090B"/>
    <w:rsid w:val="006F0A88"/>
    <w:rsid w:val="006F0C12"/>
    <w:rsid w:val="006F0DB2"/>
    <w:rsid w:val="006F0E38"/>
    <w:rsid w:val="006F0EB1"/>
    <w:rsid w:val="006F1C6F"/>
    <w:rsid w:val="006F1D86"/>
    <w:rsid w:val="006F1E30"/>
    <w:rsid w:val="006F1F34"/>
    <w:rsid w:val="006F20A6"/>
    <w:rsid w:val="006F291E"/>
    <w:rsid w:val="006F3052"/>
    <w:rsid w:val="006F314D"/>
    <w:rsid w:val="006F3B01"/>
    <w:rsid w:val="006F3C66"/>
    <w:rsid w:val="006F4189"/>
    <w:rsid w:val="006F42DD"/>
    <w:rsid w:val="006F43D4"/>
    <w:rsid w:val="006F466E"/>
    <w:rsid w:val="006F468E"/>
    <w:rsid w:val="006F4D0F"/>
    <w:rsid w:val="006F4FAE"/>
    <w:rsid w:val="006F557B"/>
    <w:rsid w:val="006F5674"/>
    <w:rsid w:val="006F5B41"/>
    <w:rsid w:val="006F5F79"/>
    <w:rsid w:val="006F65FF"/>
    <w:rsid w:val="006F6689"/>
    <w:rsid w:val="006F6740"/>
    <w:rsid w:val="006F6FEA"/>
    <w:rsid w:val="006F6FFD"/>
    <w:rsid w:val="006F70E1"/>
    <w:rsid w:val="006F746D"/>
    <w:rsid w:val="006F767D"/>
    <w:rsid w:val="006F7A92"/>
    <w:rsid w:val="006F7E42"/>
    <w:rsid w:val="006F7EC5"/>
    <w:rsid w:val="006F7ED5"/>
    <w:rsid w:val="00700042"/>
    <w:rsid w:val="0070013F"/>
    <w:rsid w:val="0070023A"/>
    <w:rsid w:val="0070063F"/>
    <w:rsid w:val="0070124B"/>
    <w:rsid w:val="007017EA"/>
    <w:rsid w:val="0070181F"/>
    <w:rsid w:val="0070193E"/>
    <w:rsid w:val="00701B27"/>
    <w:rsid w:val="00701F97"/>
    <w:rsid w:val="007022C2"/>
    <w:rsid w:val="007024E0"/>
    <w:rsid w:val="007032E6"/>
    <w:rsid w:val="007036E5"/>
    <w:rsid w:val="00703737"/>
    <w:rsid w:val="00703D8A"/>
    <w:rsid w:val="00703ECE"/>
    <w:rsid w:val="00703FA6"/>
    <w:rsid w:val="00704123"/>
    <w:rsid w:val="007041AC"/>
    <w:rsid w:val="00704641"/>
    <w:rsid w:val="0070469D"/>
    <w:rsid w:val="007047A7"/>
    <w:rsid w:val="007050A6"/>
    <w:rsid w:val="007056ED"/>
    <w:rsid w:val="00705914"/>
    <w:rsid w:val="00705D28"/>
    <w:rsid w:val="00706AC2"/>
    <w:rsid w:val="00706CC7"/>
    <w:rsid w:val="0070743B"/>
    <w:rsid w:val="00707CC2"/>
    <w:rsid w:val="007101EE"/>
    <w:rsid w:val="00710450"/>
    <w:rsid w:val="007106A5"/>
    <w:rsid w:val="00710994"/>
    <w:rsid w:val="007109CD"/>
    <w:rsid w:val="00710A3E"/>
    <w:rsid w:val="00710D33"/>
    <w:rsid w:val="00710FA5"/>
    <w:rsid w:val="0071104D"/>
    <w:rsid w:val="00711760"/>
    <w:rsid w:val="007118B7"/>
    <w:rsid w:val="0071196B"/>
    <w:rsid w:val="00711A0F"/>
    <w:rsid w:val="00711AE4"/>
    <w:rsid w:val="00711B30"/>
    <w:rsid w:val="00711D10"/>
    <w:rsid w:val="00711D73"/>
    <w:rsid w:val="00712202"/>
    <w:rsid w:val="007123BD"/>
    <w:rsid w:val="00712A0F"/>
    <w:rsid w:val="00712FDB"/>
    <w:rsid w:val="007131B0"/>
    <w:rsid w:val="0071371F"/>
    <w:rsid w:val="0071374D"/>
    <w:rsid w:val="00713EB0"/>
    <w:rsid w:val="00714065"/>
    <w:rsid w:val="00714186"/>
    <w:rsid w:val="00714312"/>
    <w:rsid w:val="0071459D"/>
    <w:rsid w:val="00714796"/>
    <w:rsid w:val="00714D6A"/>
    <w:rsid w:val="007151F9"/>
    <w:rsid w:val="007152EF"/>
    <w:rsid w:val="0071531D"/>
    <w:rsid w:val="00715F3A"/>
    <w:rsid w:val="00715F49"/>
    <w:rsid w:val="0071606F"/>
    <w:rsid w:val="00716324"/>
    <w:rsid w:val="007163BF"/>
    <w:rsid w:val="0071649C"/>
    <w:rsid w:val="00716FC0"/>
    <w:rsid w:val="00717267"/>
    <w:rsid w:val="0071785D"/>
    <w:rsid w:val="00717890"/>
    <w:rsid w:val="007178EE"/>
    <w:rsid w:val="007202C0"/>
    <w:rsid w:val="00720668"/>
    <w:rsid w:val="00720759"/>
    <w:rsid w:val="007210FB"/>
    <w:rsid w:val="007215A9"/>
    <w:rsid w:val="0072190B"/>
    <w:rsid w:val="007219E8"/>
    <w:rsid w:val="00721B34"/>
    <w:rsid w:val="00721DB3"/>
    <w:rsid w:val="00721E1D"/>
    <w:rsid w:val="00722260"/>
    <w:rsid w:val="007223F3"/>
    <w:rsid w:val="00722B72"/>
    <w:rsid w:val="00722BD3"/>
    <w:rsid w:val="00723099"/>
    <w:rsid w:val="007233B6"/>
    <w:rsid w:val="0072350B"/>
    <w:rsid w:val="007238F1"/>
    <w:rsid w:val="00724426"/>
    <w:rsid w:val="00724437"/>
    <w:rsid w:val="007244BA"/>
    <w:rsid w:val="0072461A"/>
    <w:rsid w:val="00724AE0"/>
    <w:rsid w:val="00725068"/>
    <w:rsid w:val="0072511B"/>
    <w:rsid w:val="0072560E"/>
    <w:rsid w:val="00725CB6"/>
    <w:rsid w:val="00725CDC"/>
    <w:rsid w:val="00726281"/>
    <w:rsid w:val="0072650B"/>
    <w:rsid w:val="00726537"/>
    <w:rsid w:val="0072665F"/>
    <w:rsid w:val="00726F43"/>
    <w:rsid w:val="007273EC"/>
    <w:rsid w:val="007279F1"/>
    <w:rsid w:val="00727D27"/>
    <w:rsid w:val="00727E9F"/>
    <w:rsid w:val="00730207"/>
    <w:rsid w:val="00730D95"/>
    <w:rsid w:val="0073128B"/>
    <w:rsid w:val="0073150C"/>
    <w:rsid w:val="0073171A"/>
    <w:rsid w:val="00731F21"/>
    <w:rsid w:val="007325D3"/>
    <w:rsid w:val="00732885"/>
    <w:rsid w:val="00732D0F"/>
    <w:rsid w:val="00733858"/>
    <w:rsid w:val="00733A80"/>
    <w:rsid w:val="00733BC0"/>
    <w:rsid w:val="00733D81"/>
    <w:rsid w:val="0073497A"/>
    <w:rsid w:val="0073532A"/>
    <w:rsid w:val="0073637C"/>
    <w:rsid w:val="00736886"/>
    <w:rsid w:val="00736A7F"/>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2FD4"/>
    <w:rsid w:val="00743468"/>
    <w:rsid w:val="007436B1"/>
    <w:rsid w:val="007436D5"/>
    <w:rsid w:val="00743867"/>
    <w:rsid w:val="00744055"/>
    <w:rsid w:val="00744207"/>
    <w:rsid w:val="0074475B"/>
    <w:rsid w:val="00744E4F"/>
    <w:rsid w:val="0074544C"/>
    <w:rsid w:val="0074576E"/>
    <w:rsid w:val="007458E7"/>
    <w:rsid w:val="00745E69"/>
    <w:rsid w:val="00745EBB"/>
    <w:rsid w:val="00746167"/>
    <w:rsid w:val="00746199"/>
    <w:rsid w:val="007461D8"/>
    <w:rsid w:val="00747446"/>
    <w:rsid w:val="00747BD8"/>
    <w:rsid w:val="00747F05"/>
    <w:rsid w:val="0075038A"/>
    <w:rsid w:val="007503B7"/>
    <w:rsid w:val="00750733"/>
    <w:rsid w:val="007509F9"/>
    <w:rsid w:val="00751574"/>
    <w:rsid w:val="00751F76"/>
    <w:rsid w:val="00752497"/>
    <w:rsid w:val="007524E2"/>
    <w:rsid w:val="00752FE7"/>
    <w:rsid w:val="007531F5"/>
    <w:rsid w:val="0075327B"/>
    <w:rsid w:val="00753F01"/>
    <w:rsid w:val="0075412E"/>
    <w:rsid w:val="00754747"/>
    <w:rsid w:val="00754C6D"/>
    <w:rsid w:val="00754D51"/>
    <w:rsid w:val="00754D64"/>
    <w:rsid w:val="00754FCC"/>
    <w:rsid w:val="00755420"/>
    <w:rsid w:val="00755559"/>
    <w:rsid w:val="00755B06"/>
    <w:rsid w:val="00755D41"/>
    <w:rsid w:val="00755E06"/>
    <w:rsid w:val="00755F8B"/>
    <w:rsid w:val="007565E2"/>
    <w:rsid w:val="00756E92"/>
    <w:rsid w:val="00756F15"/>
    <w:rsid w:val="00756F24"/>
    <w:rsid w:val="007572E9"/>
    <w:rsid w:val="0075777E"/>
    <w:rsid w:val="0075789B"/>
    <w:rsid w:val="00757A61"/>
    <w:rsid w:val="00757CD9"/>
    <w:rsid w:val="00757E8E"/>
    <w:rsid w:val="00757FE8"/>
    <w:rsid w:val="007600CF"/>
    <w:rsid w:val="0076015A"/>
    <w:rsid w:val="0076031F"/>
    <w:rsid w:val="00760756"/>
    <w:rsid w:val="00760819"/>
    <w:rsid w:val="0076087C"/>
    <w:rsid w:val="00760D79"/>
    <w:rsid w:val="0076116A"/>
    <w:rsid w:val="007613AF"/>
    <w:rsid w:val="007619FB"/>
    <w:rsid w:val="00761A37"/>
    <w:rsid w:val="00761D24"/>
    <w:rsid w:val="00761E2B"/>
    <w:rsid w:val="0076200C"/>
    <w:rsid w:val="00762924"/>
    <w:rsid w:val="0076295C"/>
    <w:rsid w:val="00762FA7"/>
    <w:rsid w:val="00763055"/>
    <w:rsid w:val="00763432"/>
    <w:rsid w:val="00763448"/>
    <w:rsid w:val="00763545"/>
    <w:rsid w:val="00763EB7"/>
    <w:rsid w:val="00764043"/>
    <w:rsid w:val="007647E0"/>
    <w:rsid w:val="00764EB8"/>
    <w:rsid w:val="00765098"/>
    <w:rsid w:val="007650A8"/>
    <w:rsid w:val="0076539C"/>
    <w:rsid w:val="00765832"/>
    <w:rsid w:val="00765FDC"/>
    <w:rsid w:val="007663A3"/>
    <w:rsid w:val="00766559"/>
    <w:rsid w:val="007665F1"/>
    <w:rsid w:val="007669EF"/>
    <w:rsid w:val="00766A9E"/>
    <w:rsid w:val="00766B0E"/>
    <w:rsid w:val="00766BFB"/>
    <w:rsid w:val="00766ED2"/>
    <w:rsid w:val="00766FF6"/>
    <w:rsid w:val="0076707A"/>
    <w:rsid w:val="0076731C"/>
    <w:rsid w:val="0076747C"/>
    <w:rsid w:val="007674C6"/>
    <w:rsid w:val="00767703"/>
    <w:rsid w:val="007678B6"/>
    <w:rsid w:val="007700C8"/>
    <w:rsid w:val="00770272"/>
    <w:rsid w:val="00770506"/>
    <w:rsid w:val="00770CEE"/>
    <w:rsid w:val="00771504"/>
    <w:rsid w:val="00771C8E"/>
    <w:rsid w:val="007720D6"/>
    <w:rsid w:val="007720FE"/>
    <w:rsid w:val="007721AD"/>
    <w:rsid w:val="007728F4"/>
    <w:rsid w:val="00772957"/>
    <w:rsid w:val="00772D15"/>
    <w:rsid w:val="00772DC3"/>
    <w:rsid w:val="007732B1"/>
    <w:rsid w:val="007733C4"/>
    <w:rsid w:val="00773E06"/>
    <w:rsid w:val="00773EC7"/>
    <w:rsid w:val="00774339"/>
    <w:rsid w:val="007743A1"/>
    <w:rsid w:val="007744EF"/>
    <w:rsid w:val="0077463E"/>
    <w:rsid w:val="00775BAA"/>
    <w:rsid w:val="00775EFD"/>
    <w:rsid w:val="00775F11"/>
    <w:rsid w:val="00776679"/>
    <w:rsid w:val="007768F2"/>
    <w:rsid w:val="00776C10"/>
    <w:rsid w:val="00776E9E"/>
    <w:rsid w:val="00776F98"/>
    <w:rsid w:val="00777053"/>
    <w:rsid w:val="007770C3"/>
    <w:rsid w:val="00777145"/>
    <w:rsid w:val="007775DE"/>
    <w:rsid w:val="00777B46"/>
    <w:rsid w:val="00777EE9"/>
    <w:rsid w:val="007803C4"/>
    <w:rsid w:val="00780980"/>
    <w:rsid w:val="007809E1"/>
    <w:rsid w:val="00780A03"/>
    <w:rsid w:val="00780AF4"/>
    <w:rsid w:val="00780F3D"/>
    <w:rsid w:val="00780FC2"/>
    <w:rsid w:val="0078146E"/>
    <w:rsid w:val="0078165E"/>
    <w:rsid w:val="007816FD"/>
    <w:rsid w:val="00781B9A"/>
    <w:rsid w:val="00781BC7"/>
    <w:rsid w:val="00781DAD"/>
    <w:rsid w:val="0078243D"/>
    <w:rsid w:val="00782D8A"/>
    <w:rsid w:val="007833C3"/>
    <w:rsid w:val="007837BE"/>
    <w:rsid w:val="0078380D"/>
    <w:rsid w:val="00784112"/>
    <w:rsid w:val="007842FE"/>
    <w:rsid w:val="00784370"/>
    <w:rsid w:val="0078440C"/>
    <w:rsid w:val="00784702"/>
    <w:rsid w:val="007847EF"/>
    <w:rsid w:val="00784C31"/>
    <w:rsid w:val="00784CBB"/>
    <w:rsid w:val="00784EA1"/>
    <w:rsid w:val="00784ECF"/>
    <w:rsid w:val="00784FC7"/>
    <w:rsid w:val="007859E1"/>
    <w:rsid w:val="0078616D"/>
    <w:rsid w:val="007861D1"/>
    <w:rsid w:val="00786272"/>
    <w:rsid w:val="0078628A"/>
    <w:rsid w:val="007864B2"/>
    <w:rsid w:val="00786620"/>
    <w:rsid w:val="0078676F"/>
    <w:rsid w:val="0078681A"/>
    <w:rsid w:val="007868B7"/>
    <w:rsid w:val="00786BC0"/>
    <w:rsid w:val="00786D7D"/>
    <w:rsid w:val="00787394"/>
    <w:rsid w:val="007875E7"/>
    <w:rsid w:val="007875F8"/>
    <w:rsid w:val="00787736"/>
    <w:rsid w:val="00787A55"/>
    <w:rsid w:val="00787FF1"/>
    <w:rsid w:val="00790F47"/>
    <w:rsid w:val="00791190"/>
    <w:rsid w:val="007912EB"/>
    <w:rsid w:val="007916D2"/>
    <w:rsid w:val="00791866"/>
    <w:rsid w:val="00791ADE"/>
    <w:rsid w:val="00791BE9"/>
    <w:rsid w:val="00791BEA"/>
    <w:rsid w:val="00791C36"/>
    <w:rsid w:val="00792028"/>
    <w:rsid w:val="0079253B"/>
    <w:rsid w:val="007926B7"/>
    <w:rsid w:val="00792AD3"/>
    <w:rsid w:val="00792ECC"/>
    <w:rsid w:val="00793774"/>
    <w:rsid w:val="007939C7"/>
    <w:rsid w:val="00793F70"/>
    <w:rsid w:val="007946E2"/>
    <w:rsid w:val="0079470E"/>
    <w:rsid w:val="007947FB"/>
    <w:rsid w:val="00794DFE"/>
    <w:rsid w:val="0079541C"/>
    <w:rsid w:val="007954AC"/>
    <w:rsid w:val="00795804"/>
    <w:rsid w:val="00795809"/>
    <w:rsid w:val="0079583F"/>
    <w:rsid w:val="00795BA6"/>
    <w:rsid w:val="00795DC8"/>
    <w:rsid w:val="0079601B"/>
    <w:rsid w:val="007962E1"/>
    <w:rsid w:val="00796B15"/>
    <w:rsid w:val="00797304"/>
    <w:rsid w:val="007977E1"/>
    <w:rsid w:val="00797DAA"/>
    <w:rsid w:val="00797F31"/>
    <w:rsid w:val="00797FCF"/>
    <w:rsid w:val="007A0616"/>
    <w:rsid w:val="007A0BDA"/>
    <w:rsid w:val="007A0CDD"/>
    <w:rsid w:val="007A0D0D"/>
    <w:rsid w:val="007A0DAC"/>
    <w:rsid w:val="007A1189"/>
    <w:rsid w:val="007A15BA"/>
    <w:rsid w:val="007A16E9"/>
    <w:rsid w:val="007A1B63"/>
    <w:rsid w:val="007A22D6"/>
    <w:rsid w:val="007A28C6"/>
    <w:rsid w:val="007A2BFF"/>
    <w:rsid w:val="007A2D56"/>
    <w:rsid w:val="007A32E9"/>
    <w:rsid w:val="007A3395"/>
    <w:rsid w:val="007A3505"/>
    <w:rsid w:val="007A3BF2"/>
    <w:rsid w:val="007A4338"/>
    <w:rsid w:val="007A4AF1"/>
    <w:rsid w:val="007A4B32"/>
    <w:rsid w:val="007A5288"/>
    <w:rsid w:val="007A5C80"/>
    <w:rsid w:val="007A5F87"/>
    <w:rsid w:val="007A6053"/>
    <w:rsid w:val="007A618D"/>
    <w:rsid w:val="007A6256"/>
    <w:rsid w:val="007A6333"/>
    <w:rsid w:val="007A6477"/>
    <w:rsid w:val="007A650C"/>
    <w:rsid w:val="007A6909"/>
    <w:rsid w:val="007A6A76"/>
    <w:rsid w:val="007A7228"/>
    <w:rsid w:val="007A75A3"/>
    <w:rsid w:val="007A7706"/>
    <w:rsid w:val="007A7AD5"/>
    <w:rsid w:val="007A7CF7"/>
    <w:rsid w:val="007B0253"/>
    <w:rsid w:val="007B04B6"/>
    <w:rsid w:val="007B073B"/>
    <w:rsid w:val="007B0B82"/>
    <w:rsid w:val="007B0E3C"/>
    <w:rsid w:val="007B1061"/>
    <w:rsid w:val="007B1F9A"/>
    <w:rsid w:val="007B2074"/>
    <w:rsid w:val="007B2638"/>
    <w:rsid w:val="007B2752"/>
    <w:rsid w:val="007B2BB1"/>
    <w:rsid w:val="007B3476"/>
    <w:rsid w:val="007B3CC4"/>
    <w:rsid w:val="007B448A"/>
    <w:rsid w:val="007B44DC"/>
    <w:rsid w:val="007B4543"/>
    <w:rsid w:val="007B4937"/>
    <w:rsid w:val="007B4D3D"/>
    <w:rsid w:val="007B4E66"/>
    <w:rsid w:val="007B4FF0"/>
    <w:rsid w:val="007B550D"/>
    <w:rsid w:val="007B5A66"/>
    <w:rsid w:val="007B6136"/>
    <w:rsid w:val="007B630D"/>
    <w:rsid w:val="007B65B3"/>
    <w:rsid w:val="007B67E6"/>
    <w:rsid w:val="007B7309"/>
    <w:rsid w:val="007B77FB"/>
    <w:rsid w:val="007B7D58"/>
    <w:rsid w:val="007C038C"/>
    <w:rsid w:val="007C0880"/>
    <w:rsid w:val="007C0AE5"/>
    <w:rsid w:val="007C0BD2"/>
    <w:rsid w:val="007C0F3A"/>
    <w:rsid w:val="007C0FA1"/>
    <w:rsid w:val="007C1065"/>
    <w:rsid w:val="007C14BD"/>
    <w:rsid w:val="007C1537"/>
    <w:rsid w:val="007C198E"/>
    <w:rsid w:val="007C19BE"/>
    <w:rsid w:val="007C1B94"/>
    <w:rsid w:val="007C1BBE"/>
    <w:rsid w:val="007C251D"/>
    <w:rsid w:val="007C26FF"/>
    <w:rsid w:val="007C29FE"/>
    <w:rsid w:val="007C2A39"/>
    <w:rsid w:val="007C2AAF"/>
    <w:rsid w:val="007C301B"/>
    <w:rsid w:val="007C3C91"/>
    <w:rsid w:val="007C3D88"/>
    <w:rsid w:val="007C3F14"/>
    <w:rsid w:val="007C450E"/>
    <w:rsid w:val="007C47AB"/>
    <w:rsid w:val="007C508D"/>
    <w:rsid w:val="007C515A"/>
    <w:rsid w:val="007C52ED"/>
    <w:rsid w:val="007C52F0"/>
    <w:rsid w:val="007C56CE"/>
    <w:rsid w:val="007C57C5"/>
    <w:rsid w:val="007C59DA"/>
    <w:rsid w:val="007C5CE6"/>
    <w:rsid w:val="007C5D61"/>
    <w:rsid w:val="007C5DB6"/>
    <w:rsid w:val="007C64BC"/>
    <w:rsid w:val="007C661B"/>
    <w:rsid w:val="007C6939"/>
    <w:rsid w:val="007C6941"/>
    <w:rsid w:val="007C6D8A"/>
    <w:rsid w:val="007C6E75"/>
    <w:rsid w:val="007C779D"/>
    <w:rsid w:val="007C7EF3"/>
    <w:rsid w:val="007D020B"/>
    <w:rsid w:val="007D02A6"/>
    <w:rsid w:val="007D098C"/>
    <w:rsid w:val="007D0D35"/>
    <w:rsid w:val="007D11B6"/>
    <w:rsid w:val="007D149C"/>
    <w:rsid w:val="007D163B"/>
    <w:rsid w:val="007D16BD"/>
    <w:rsid w:val="007D1B7C"/>
    <w:rsid w:val="007D214A"/>
    <w:rsid w:val="007D2A09"/>
    <w:rsid w:val="007D2C9F"/>
    <w:rsid w:val="007D2F33"/>
    <w:rsid w:val="007D31A6"/>
    <w:rsid w:val="007D357E"/>
    <w:rsid w:val="007D37BF"/>
    <w:rsid w:val="007D3889"/>
    <w:rsid w:val="007D39D7"/>
    <w:rsid w:val="007D3BE0"/>
    <w:rsid w:val="007D4046"/>
    <w:rsid w:val="007D4632"/>
    <w:rsid w:val="007D478D"/>
    <w:rsid w:val="007D4838"/>
    <w:rsid w:val="007D4956"/>
    <w:rsid w:val="007D4FF2"/>
    <w:rsid w:val="007D512C"/>
    <w:rsid w:val="007D526F"/>
    <w:rsid w:val="007D5777"/>
    <w:rsid w:val="007D5CFA"/>
    <w:rsid w:val="007D5F54"/>
    <w:rsid w:val="007D6310"/>
    <w:rsid w:val="007D673F"/>
    <w:rsid w:val="007D68F4"/>
    <w:rsid w:val="007D6CE5"/>
    <w:rsid w:val="007D6E8A"/>
    <w:rsid w:val="007D6EF0"/>
    <w:rsid w:val="007D7042"/>
    <w:rsid w:val="007D7059"/>
    <w:rsid w:val="007D7749"/>
    <w:rsid w:val="007E0162"/>
    <w:rsid w:val="007E05CC"/>
    <w:rsid w:val="007E0960"/>
    <w:rsid w:val="007E0986"/>
    <w:rsid w:val="007E0C8C"/>
    <w:rsid w:val="007E1479"/>
    <w:rsid w:val="007E1A55"/>
    <w:rsid w:val="007E1A7D"/>
    <w:rsid w:val="007E1CB1"/>
    <w:rsid w:val="007E1EBF"/>
    <w:rsid w:val="007E201B"/>
    <w:rsid w:val="007E2146"/>
    <w:rsid w:val="007E2B64"/>
    <w:rsid w:val="007E2B9D"/>
    <w:rsid w:val="007E3182"/>
    <w:rsid w:val="007E36F8"/>
    <w:rsid w:val="007E3A98"/>
    <w:rsid w:val="007E48CD"/>
    <w:rsid w:val="007E48E4"/>
    <w:rsid w:val="007E531F"/>
    <w:rsid w:val="007E57B3"/>
    <w:rsid w:val="007E5AA5"/>
    <w:rsid w:val="007E5B4B"/>
    <w:rsid w:val="007E5D16"/>
    <w:rsid w:val="007E5FFD"/>
    <w:rsid w:val="007E60AC"/>
    <w:rsid w:val="007E6239"/>
    <w:rsid w:val="007E6735"/>
    <w:rsid w:val="007E67F4"/>
    <w:rsid w:val="007E6E76"/>
    <w:rsid w:val="007E6FB4"/>
    <w:rsid w:val="007E7229"/>
    <w:rsid w:val="007E732E"/>
    <w:rsid w:val="007E741E"/>
    <w:rsid w:val="007E7B2B"/>
    <w:rsid w:val="007E7E6F"/>
    <w:rsid w:val="007F0176"/>
    <w:rsid w:val="007F05E0"/>
    <w:rsid w:val="007F0B77"/>
    <w:rsid w:val="007F0B82"/>
    <w:rsid w:val="007F0DD3"/>
    <w:rsid w:val="007F1282"/>
    <w:rsid w:val="007F161F"/>
    <w:rsid w:val="007F182D"/>
    <w:rsid w:val="007F18C0"/>
    <w:rsid w:val="007F1E9E"/>
    <w:rsid w:val="007F2477"/>
    <w:rsid w:val="007F2DBB"/>
    <w:rsid w:val="007F2ED4"/>
    <w:rsid w:val="007F32FB"/>
    <w:rsid w:val="007F3960"/>
    <w:rsid w:val="007F3FB0"/>
    <w:rsid w:val="007F43A9"/>
    <w:rsid w:val="007F4484"/>
    <w:rsid w:val="007F4994"/>
    <w:rsid w:val="007F49DD"/>
    <w:rsid w:val="007F5605"/>
    <w:rsid w:val="007F5608"/>
    <w:rsid w:val="007F5874"/>
    <w:rsid w:val="007F5CF7"/>
    <w:rsid w:val="007F5D4A"/>
    <w:rsid w:val="007F6562"/>
    <w:rsid w:val="007F65F2"/>
    <w:rsid w:val="007F6772"/>
    <w:rsid w:val="007F688E"/>
    <w:rsid w:val="007F6AD2"/>
    <w:rsid w:val="007F70D6"/>
    <w:rsid w:val="007F76DC"/>
    <w:rsid w:val="007F7733"/>
    <w:rsid w:val="007F7864"/>
    <w:rsid w:val="007F795B"/>
    <w:rsid w:val="007F7C82"/>
    <w:rsid w:val="007F7FEE"/>
    <w:rsid w:val="00800005"/>
    <w:rsid w:val="00800104"/>
    <w:rsid w:val="0080012B"/>
    <w:rsid w:val="00800184"/>
    <w:rsid w:val="00800312"/>
    <w:rsid w:val="00800729"/>
    <w:rsid w:val="00800994"/>
    <w:rsid w:val="00800B35"/>
    <w:rsid w:val="00800B37"/>
    <w:rsid w:val="00800D5F"/>
    <w:rsid w:val="008013B8"/>
    <w:rsid w:val="008016C8"/>
    <w:rsid w:val="0080179D"/>
    <w:rsid w:val="00801838"/>
    <w:rsid w:val="008018DC"/>
    <w:rsid w:val="00802410"/>
    <w:rsid w:val="0080270F"/>
    <w:rsid w:val="00802D20"/>
    <w:rsid w:val="00802FDA"/>
    <w:rsid w:val="00803028"/>
    <w:rsid w:val="00803160"/>
    <w:rsid w:val="00803284"/>
    <w:rsid w:val="008033B8"/>
    <w:rsid w:val="00803E2E"/>
    <w:rsid w:val="00803FD6"/>
    <w:rsid w:val="008041E1"/>
    <w:rsid w:val="00804867"/>
    <w:rsid w:val="00804B2F"/>
    <w:rsid w:val="008053AD"/>
    <w:rsid w:val="00805D11"/>
    <w:rsid w:val="0080656E"/>
    <w:rsid w:val="00806673"/>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1C6A"/>
    <w:rsid w:val="00811E15"/>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156"/>
    <w:rsid w:val="0081529F"/>
    <w:rsid w:val="008153F0"/>
    <w:rsid w:val="008154B6"/>
    <w:rsid w:val="008155E8"/>
    <w:rsid w:val="00815706"/>
    <w:rsid w:val="00815D64"/>
    <w:rsid w:val="00815F63"/>
    <w:rsid w:val="008161C6"/>
    <w:rsid w:val="00816292"/>
    <w:rsid w:val="00816A54"/>
    <w:rsid w:val="00816B07"/>
    <w:rsid w:val="00816D94"/>
    <w:rsid w:val="00816D9C"/>
    <w:rsid w:val="00817151"/>
    <w:rsid w:val="0081787C"/>
    <w:rsid w:val="00817B8F"/>
    <w:rsid w:val="00817C96"/>
    <w:rsid w:val="00817CB0"/>
    <w:rsid w:val="00817D2A"/>
    <w:rsid w:val="00817F27"/>
    <w:rsid w:val="00820224"/>
    <w:rsid w:val="00821398"/>
    <w:rsid w:val="0082172C"/>
    <w:rsid w:val="0082194C"/>
    <w:rsid w:val="00821A22"/>
    <w:rsid w:val="00821DC0"/>
    <w:rsid w:val="00822131"/>
    <w:rsid w:val="00823335"/>
    <w:rsid w:val="00823482"/>
    <w:rsid w:val="008235E4"/>
    <w:rsid w:val="008237B2"/>
    <w:rsid w:val="00823B2A"/>
    <w:rsid w:val="00823C2A"/>
    <w:rsid w:val="00823F61"/>
    <w:rsid w:val="0082449E"/>
    <w:rsid w:val="008247A4"/>
    <w:rsid w:val="008249FF"/>
    <w:rsid w:val="008251EC"/>
    <w:rsid w:val="00825511"/>
    <w:rsid w:val="00825693"/>
    <w:rsid w:val="00825EEF"/>
    <w:rsid w:val="00825F37"/>
    <w:rsid w:val="00826204"/>
    <w:rsid w:val="008263E0"/>
    <w:rsid w:val="00826D90"/>
    <w:rsid w:val="00827015"/>
    <w:rsid w:val="00827109"/>
    <w:rsid w:val="008272E9"/>
    <w:rsid w:val="00827A41"/>
    <w:rsid w:val="00827AE9"/>
    <w:rsid w:val="00827AF3"/>
    <w:rsid w:val="00827B9F"/>
    <w:rsid w:val="00830D70"/>
    <w:rsid w:val="0083179C"/>
    <w:rsid w:val="00832142"/>
    <w:rsid w:val="00832C18"/>
    <w:rsid w:val="00832CAF"/>
    <w:rsid w:val="0083311A"/>
    <w:rsid w:val="0083335E"/>
    <w:rsid w:val="008337E2"/>
    <w:rsid w:val="0083398C"/>
    <w:rsid w:val="0083417A"/>
    <w:rsid w:val="00834376"/>
    <w:rsid w:val="00834449"/>
    <w:rsid w:val="00834512"/>
    <w:rsid w:val="008349E7"/>
    <w:rsid w:val="0083502E"/>
    <w:rsid w:val="008350E9"/>
    <w:rsid w:val="0083579B"/>
    <w:rsid w:val="008358C4"/>
    <w:rsid w:val="00835B82"/>
    <w:rsid w:val="00836133"/>
    <w:rsid w:val="0083657B"/>
    <w:rsid w:val="008365D8"/>
    <w:rsid w:val="00836B5B"/>
    <w:rsid w:val="0083768C"/>
    <w:rsid w:val="008376F9"/>
    <w:rsid w:val="00837E87"/>
    <w:rsid w:val="008401C3"/>
    <w:rsid w:val="00840436"/>
    <w:rsid w:val="008404D7"/>
    <w:rsid w:val="00840634"/>
    <w:rsid w:val="00840A68"/>
    <w:rsid w:val="00840A83"/>
    <w:rsid w:val="00840D46"/>
    <w:rsid w:val="00841573"/>
    <w:rsid w:val="008419A1"/>
    <w:rsid w:val="00841EE6"/>
    <w:rsid w:val="00841FA0"/>
    <w:rsid w:val="00842061"/>
    <w:rsid w:val="0084296C"/>
    <w:rsid w:val="00842B07"/>
    <w:rsid w:val="00842B49"/>
    <w:rsid w:val="00842DB7"/>
    <w:rsid w:val="00843238"/>
    <w:rsid w:val="0084387F"/>
    <w:rsid w:val="0084390B"/>
    <w:rsid w:val="0084394A"/>
    <w:rsid w:val="00843AFD"/>
    <w:rsid w:val="00843B2C"/>
    <w:rsid w:val="008444F8"/>
    <w:rsid w:val="008445D2"/>
    <w:rsid w:val="00844750"/>
    <w:rsid w:val="00844808"/>
    <w:rsid w:val="00844864"/>
    <w:rsid w:val="00844CE2"/>
    <w:rsid w:val="008455F4"/>
    <w:rsid w:val="00845A92"/>
    <w:rsid w:val="00845F51"/>
    <w:rsid w:val="00846106"/>
    <w:rsid w:val="00846467"/>
    <w:rsid w:val="00846661"/>
    <w:rsid w:val="00846AC4"/>
    <w:rsid w:val="00846C77"/>
    <w:rsid w:val="00846E99"/>
    <w:rsid w:val="00847699"/>
    <w:rsid w:val="00847991"/>
    <w:rsid w:val="00847C4E"/>
    <w:rsid w:val="00847F69"/>
    <w:rsid w:val="0085052D"/>
    <w:rsid w:val="008508C3"/>
    <w:rsid w:val="00850AE8"/>
    <w:rsid w:val="00850B13"/>
    <w:rsid w:val="00850F4B"/>
    <w:rsid w:val="00851000"/>
    <w:rsid w:val="00851644"/>
    <w:rsid w:val="00851B22"/>
    <w:rsid w:val="00852338"/>
    <w:rsid w:val="00852AA6"/>
    <w:rsid w:val="00852B39"/>
    <w:rsid w:val="00853C45"/>
    <w:rsid w:val="00853DC5"/>
    <w:rsid w:val="00854090"/>
    <w:rsid w:val="008540C8"/>
    <w:rsid w:val="00854983"/>
    <w:rsid w:val="00854A91"/>
    <w:rsid w:val="00854E0E"/>
    <w:rsid w:val="00854E93"/>
    <w:rsid w:val="00856301"/>
    <w:rsid w:val="008564E7"/>
    <w:rsid w:val="008569DF"/>
    <w:rsid w:val="00856D2B"/>
    <w:rsid w:val="00856E4A"/>
    <w:rsid w:val="00857165"/>
    <w:rsid w:val="0085722A"/>
    <w:rsid w:val="008572C0"/>
    <w:rsid w:val="008574C8"/>
    <w:rsid w:val="00857686"/>
    <w:rsid w:val="00857C34"/>
    <w:rsid w:val="008600FD"/>
    <w:rsid w:val="0086037F"/>
    <w:rsid w:val="008604E6"/>
    <w:rsid w:val="0086067F"/>
    <w:rsid w:val="00860BAC"/>
    <w:rsid w:val="008611A3"/>
    <w:rsid w:val="00861750"/>
    <w:rsid w:val="00861A04"/>
    <w:rsid w:val="00861B41"/>
    <w:rsid w:val="00861D65"/>
    <w:rsid w:val="00861DA1"/>
    <w:rsid w:val="008620C2"/>
    <w:rsid w:val="00862173"/>
    <w:rsid w:val="00862290"/>
    <w:rsid w:val="00862558"/>
    <w:rsid w:val="00862567"/>
    <w:rsid w:val="008626B0"/>
    <w:rsid w:val="00862988"/>
    <w:rsid w:val="008629BE"/>
    <w:rsid w:val="00862A4E"/>
    <w:rsid w:val="00862BA2"/>
    <w:rsid w:val="00862C5F"/>
    <w:rsid w:val="00863096"/>
    <w:rsid w:val="00863267"/>
    <w:rsid w:val="00863479"/>
    <w:rsid w:val="00863AA0"/>
    <w:rsid w:val="00863EFE"/>
    <w:rsid w:val="00864305"/>
    <w:rsid w:val="008647D5"/>
    <w:rsid w:val="00864A9F"/>
    <w:rsid w:val="00864B47"/>
    <w:rsid w:val="00864C02"/>
    <w:rsid w:val="008650AB"/>
    <w:rsid w:val="00865696"/>
    <w:rsid w:val="008657A5"/>
    <w:rsid w:val="00865D02"/>
    <w:rsid w:val="00865D4C"/>
    <w:rsid w:val="00865DE1"/>
    <w:rsid w:val="00866BFD"/>
    <w:rsid w:val="00866FEA"/>
    <w:rsid w:val="00867255"/>
    <w:rsid w:val="008678F0"/>
    <w:rsid w:val="00870018"/>
    <w:rsid w:val="0087071A"/>
    <w:rsid w:val="00870793"/>
    <w:rsid w:val="00870A1C"/>
    <w:rsid w:val="00871029"/>
    <w:rsid w:val="00871096"/>
    <w:rsid w:val="00871171"/>
    <w:rsid w:val="008711F8"/>
    <w:rsid w:val="00871372"/>
    <w:rsid w:val="00871D14"/>
    <w:rsid w:val="008722B0"/>
    <w:rsid w:val="0087250F"/>
    <w:rsid w:val="00872C7C"/>
    <w:rsid w:val="00872F39"/>
    <w:rsid w:val="00873463"/>
    <w:rsid w:val="008734E7"/>
    <w:rsid w:val="0087354E"/>
    <w:rsid w:val="00873677"/>
    <w:rsid w:val="00873BF0"/>
    <w:rsid w:val="00873C85"/>
    <w:rsid w:val="008742CE"/>
    <w:rsid w:val="008745AE"/>
    <w:rsid w:val="00874E33"/>
    <w:rsid w:val="00874FAC"/>
    <w:rsid w:val="0087504C"/>
    <w:rsid w:val="008754DE"/>
    <w:rsid w:val="00875755"/>
    <w:rsid w:val="0087588F"/>
    <w:rsid w:val="00875905"/>
    <w:rsid w:val="00875F79"/>
    <w:rsid w:val="00875FBD"/>
    <w:rsid w:val="00876AC7"/>
    <w:rsid w:val="0087763F"/>
    <w:rsid w:val="00877AD7"/>
    <w:rsid w:val="00877C45"/>
    <w:rsid w:val="00877C57"/>
    <w:rsid w:val="00877E68"/>
    <w:rsid w:val="00877FA3"/>
    <w:rsid w:val="008804C9"/>
    <w:rsid w:val="00880D84"/>
    <w:rsid w:val="00880E95"/>
    <w:rsid w:val="008810DF"/>
    <w:rsid w:val="008810FA"/>
    <w:rsid w:val="00881842"/>
    <w:rsid w:val="00881F28"/>
    <w:rsid w:val="008825EC"/>
    <w:rsid w:val="008829DC"/>
    <w:rsid w:val="00882BB1"/>
    <w:rsid w:val="00882BC9"/>
    <w:rsid w:val="00882FE1"/>
    <w:rsid w:val="00883004"/>
    <w:rsid w:val="008835DF"/>
    <w:rsid w:val="00883936"/>
    <w:rsid w:val="00883ED6"/>
    <w:rsid w:val="00884255"/>
    <w:rsid w:val="0088425B"/>
    <w:rsid w:val="00884AD8"/>
    <w:rsid w:val="00884CDF"/>
    <w:rsid w:val="0088579F"/>
    <w:rsid w:val="00885D5D"/>
    <w:rsid w:val="00885EC9"/>
    <w:rsid w:val="00885F46"/>
    <w:rsid w:val="00885F7A"/>
    <w:rsid w:val="00886223"/>
    <w:rsid w:val="0088651F"/>
    <w:rsid w:val="008871C0"/>
    <w:rsid w:val="008876DF"/>
    <w:rsid w:val="00887771"/>
    <w:rsid w:val="00887844"/>
    <w:rsid w:val="00887FEF"/>
    <w:rsid w:val="00890786"/>
    <w:rsid w:val="008907B2"/>
    <w:rsid w:val="00890BCD"/>
    <w:rsid w:val="00890E0D"/>
    <w:rsid w:val="00890F04"/>
    <w:rsid w:val="00890FBE"/>
    <w:rsid w:val="008914FB"/>
    <w:rsid w:val="00891C65"/>
    <w:rsid w:val="00891C75"/>
    <w:rsid w:val="00891F63"/>
    <w:rsid w:val="00892253"/>
    <w:rsid w:val="008922DF"/>
    <w:rsid w:val="00892492"/>
    <w:rsid w:val="00893024"/>
    <w:rsid w:val="00893B3B"/>
    <w:rsid w:val="00893BA4"/>
    <w:rsid w:val="00893DB3"/>
    <w:rsid w:val="00893E2E"/>
    <w:rsid w:val="008948A0"/>
    <w:rsid w:val="00895243"/>
    <w:rsid w:val="00895A0C"/>
    <w:rsid w:val="00895AB4"/>
    <w:rsid w:val="008961A5"/>
    <w:rsid w:val="008964FD"/>
    <w:rsid w:val="0089699C"/>
    <w:rsid w:val="00896D10"/>
    <w:rsid w:val="00896DF5"/>
    <w:rsid w:val="00896FD8"/>
    <w:rsid w:val="00897082"/>
    <w:rsid w:val="00897091"/>
    <w:rsid w:val="008970F6"/>
    <w:rsid w:val="008972CB"/>
    <w:rsid w:val="00897F16"/>
    <w:rsid w:val="008A0173"/>
    <w:rsid w:val="008A0339"/>
    <w:rsid w:val="008A03A0"/>
    <w:rsid w:val="008A0473"/>
    <w:rsid w:val="008A04C7"/>
    <w:rsid w:val="008A1C65"/>
    <w:rsid w:val="008A1D27"/>
    <w:rsid w:val="008A1EA1"/>
    <w:rsid w:val="008A1FBC"/>
    <w:rsid w:val="008A24BD"/>
    <w:rsid w:val="008A294D"/>
    <w:rsid w:val="008A29EB"/>
    <w:rsid w:val="008A2AAE"/>
    <w:rsid w:val="008A2F26"/>
    <w:rsid w:val="008A2FA0"/>
    <w:rsid w:val="008A3033"/>
    <w:rsid w:val="008A3390"/>
    <w:rsid w:val="008A36ED"/>
    <w:rsid w:val="008A3898"/>
    <w:rsid w:val="008A3B2A"/>
    <w:rsid w:val="008A40C1"/>
    <w:rsid w:val="008A42D8"/>
    <w:rsid w:val="008A457F"/>
    <w:rsid w:val="008A4AE7"/>
    <w:rsid w:val="008A4DAC"/>
    <w:rsid w:val="008A4E04"/>
    <w:rsid w:val="008A53C3"/>
    <w:rsid w:val="008A59E9"/>
    <w:rsid w:val="008A5E8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2F9"/>
    <w:rsid w:val="008B130E"/>
    <w:rsid w:val="008B1651"/>
    <w:rsid w:val="008B175A"/>
    <w:rsid w:val="008B182D"/>
    <w:rsid w:val="008B18CE"/>
    <w:rsid w:val="008B2014"/>
    <w:rsid w:val="008B2052"/>
    <w:rsid w:val="008B21F5"/>
    <w:rsid w:val="008B269F"/>
    <w:rsid w:val="008B29A1"/>
    <w:rsid w:val="008B2A2E"/>
    <w:rsid w:val="008B2AB2"/>
    <w:rsid w:val="008B2D1D"/>
    <w:rsid w:val="008B2DEB"/>
    <w:rsid w:val="008B3E81"/>
    <w:rsid w:val="008B41EF"/>
    <w:rsid w:val="008B4230"/>
    <w:rsid w:val="008B447F"/>
    <w:rsid w:val="008B44A9"/>
    <w:rsid w:val="008B4A4A"/>
    <w:rsid w:val="008B4B0D"/>
    <w:rsid w:val="008B4B33"/>
    <w:rsid w:val="008B4C93"/>
    <w:rsid w:val="008B4D6D"/>
    <w:rsid w:val="008B5448"/>
    <w:rsid w:val="008B5577"/>
    <w:rsid w:val="008B55A6"/>
    <w:rsid w:val="008B60ED"/>
    <w:rsid w:val="008B66CB"/>
    <w:rsid w:val="008B6E5C"/>
    <w:rsid w:val="008C0881"/>
    <w:rsid w:val="008C1161"/>
    <w:rsid w:val="008C1557"/>
    <w:rsid w:val="008C1876"/>
    <w:rsid w:val="008C1C2B"/>
    <w:rsid w:val="008C2236"/>
    <w:rsid w:val="008C2426"/>
    <w:rsid w:val="008C2453"/>
    <w:rsid w:val="008C26B4"/>
    <w:rsid w:val="008C2767"/>
    <w:rsid w:val="008C4B47"/>
    <w:rsid w:val="008C570A"/>
    <w:rsid w:val="008C59D5"/>
    <w:rsid w:val="008C5B10"/>
    <w:rsid w:val="008C61A7"/>
    <w:rsid w:val="008C6780"/>
    <w:rsid w:val="008C6970"/>
    <w:rsid w:val="008C698E"/>
    <w:rsid w:val="008C6C7A"/>
    <w:rsid w:val="008C6F4F"/>
    <w:rsid w:val="008C6F9B"/>
    <w:rsid w:val="008C6FA2"/>
    <w:rsid w:val="008C7151"/>
    <w:rsid w:val="008C7245"/>
    <w:rsid w:val="008C74CC"/>
    <w:rsid w:val="008C76D5"/>
    <w:rsid w:val="008C7F77"/>
    <w:rsid w:val="008D02D9"/>
    <w:rsid w:val="008D0459"/>
    <w:rsid w:val="008D05D2"/>
    <w:rsid w:val="008D069D"/>
    <w:rsid w:val="008D0777"/>
    <w:rsid w:val="008D0A7A"/>
    <w:rsid w:val="008D0B27"/>
    <w:rsid w:val="008D13DC"/>
    <w:rsid w:val="008D149D"/>
    <w:rsid w:val="008D1E23"/>
    <w:rsid w:val="008D2209"/>
    <w:rsid w:val="008D2461"/>
    <w:rsid w:val="008D3208"/>
    <w:rsid w:val="008D4318"/>
    <w:rsid w:val="008D453F"/>
    <w:rsid w:val="008D459E"/>
    <w:rsid w:val="008D4650"/>
    <w:rsid w:val="008D508F"/>
    <w:rsid w:val="008D538D"/>
    <w:rsid w:val="008D5879"/>
    <w:rsid w:val="008D58F4"/>
    <w:rsid w:val="008D592F"/>
    <w:rsid w:val="008D5FCD"/>
    <w:rsid w:val="008D61FB"/>
    <w:rsid w:val="008D6255"/>
    <w:rsid w:val="008D65B3"/>
    <w:rsid w:val="008D6733"/>
    <w:rsid w:val="008D6BDB"/>
    <w:rsid w:val="008D6DF9"/>
    <w:rsid w:val="008D6F90"/>
    <w:rsid w:val="008D72BB"/>
    <w:rsid w:val="008D7554"/>
    <w:rsid w:val="008D7615"/>
    <w:rsid w:val="008D76A0"/>
    <w:rsid w:val="008D7787"/>
    <w:rsid w:val="008D791A"/>
    <w:rsid w:val="008D7DEB"/>
    <w:rsid w:val="008E04B5"/>
    <w:rsid w:val="008E074C"/>
    <w:rsid w:val="008E0CDD"/>
    <w:rsid w:val="008E0E89"/>
    <w:rsid w:val="008E0E8C"/>
    <w:rsid w:val="008E1217"/>
    <w:rsid w:val="008E15AC"/>
    <w:rsid w:val="008E1864"/>
    <w:rsid w:val="008E1B6C"/>
    <w:rsid w:val="008E1FDF"/>
    <w:rsid w:val="008E2051"/>
    <w:rsid w:val="008E20D6"/>
    <w:rsid w:val="008E20EC"/>
    <w:rsid w:val="008E2562"/>
    <w:rsid w:val="008E2B47"/>
    <w:rsid w:val="008E2FAD"/>
    <w:rsid w:val="008E335D"/>
    <w:rsid w:val="008E378A"/>
    <w:rsid w:val="008E3F52"/>
    <w:rsid w:val="008E412D"/>
    <w:rsid w:val="008E451A"/>
    <w:rsid w:val="008E4B81"/>
    <w:rsid w:val="008E4CA5"/>
    <w:rsid w:val="008E4D10"/>
    <w:rsid w:val="008E4D5D"/>
    <w:rsid w:val="008E5412"/>
    <w:rsid w:val="008E5625"/>
    <w:rsid w:val="008E5B5F"/>
    <w:rsid w:val="008E5D5A"/>
    <w:rsid w:val="008E624A"/>
    <w:rsid w:val="008E6788"/>
    <w:rsid w:val="008E699E"/>
    <w:rsid w:val="008E6F35"/>
    <w:rsid w:val="008E743E"/>
    <w:rsid w:val="008E7684"/>
    <w:rsid w:val="008E76C6"/>
    <w:rsid w:val="008E7DB3"/>
    <w:rsid w:val="008E7F9D"/>
    <w:rsid w:val="008F0090"/>
    <w:rsid w:val="008F01AB"/>
    <w:rsid w:val="008F044C"/>
    <w:rsid w:val="008F0460"/>
    <w:rsid w:val="008F06E5"/>
    <w:rsid w:val="008F0BA6"/>
    <w:rsid w:val="008F0C84"/>
    <w:rsid w:val="008F0FC8"/>
    <w:rsid w:val="008F1C00"/>
    <w:rsid w:val="008F1CF8"/>
    <w:rsid w:val="008F2201"/>
    <w:rsid w:val="008F2894"/>
    <w:rsid w:val="008F2A8C"/>
    <w:rsid w:val="008F3069"/>
    <w:rsid w:val="008F35F6"/>
    <w:rsid w:val="008F3D2D"/>
    <w:rsid w:val="008F3D7C"/>
    <w:rsid w:val="008F3DC9"/>
    <w:rsid w:val="008F3FCD"/>
    <w:rsid w:val="008F406C"/>
    <w:rsid w:val="008F4107"/>
    <w:rsid w:val="008F4B0F"/>
    <w:rsid w:val="008F4BFE"/>
    <w:rsid w:val="008F4E3F"/>
    <w:rsid w:val="008F5406"/>
    <w:rsid w:val="008F5866"/>
    <w:rsid w:val="008F595E"/>
    <w:rsid w:val="008F6188"/>
    <w:rsid w:val="008F62F8"/>
    <w:rsid w:val="008F6649"/>
    <w:rsid w:val="008F692B"/>
    <w:rsid w:val="008F6C1F"/>
    <w:rsid w:val="008F6CD1"/>
    <w:rsid w:val="008F6FBB"/>
    <w:rsid w:val="008F7043"/>
    <w:rsid w:val="008F7365"/>
    <w:rsid w:val="008F793B"/>
    <w:rsid w:val="008F7BD6"/>
    <w:rsid w:val="008F7CEF"/>
    <w:rsid w:val="008F7D9E"/>
    <w:rsid w:val="009000FD"/>
    <w:rsid w:val="009003C2"/>
    <w:rsid w:val="00900B17"/>
    <w:rsid w:val="00900B60"/>
    <w:rsid w:val="00900DDE"/>
    <w:rsid w:val="00900DF1"/>
    <w:rsid w:val="00900E2E"/>
    <w:rsid w:val="009011F3"/>
    <w:rsid w:val="009012ED"/>
    <w:rsid w:val="00901837"/>
    <w:rsid w:val="00901845"/>
    <w:rsid w:val="009022BC"/>
    <w:rsid w:val="0090255A"/>
    <w:rsid w:val="00902686"/>
    <w:rsid w:val="00902734"/>
    <w:rsid w:val="00902955"/>
    <w:rsid w:val="00903281"/>
    <w:rsid w:val="0090366F"/>
    <w:rsid w:val="00903F0F"/>
    <w:rsid w:val="00903F59"/>
    <w:rsid w:val="00904425"/>
    <w:rsid w:val="009045C7"/>
    <w:rsid w:val="0090480E"/>
    <w:rsid w:val="00904A62"/>
    <w:rsid w:val="00904B6D"/>
    <w:rsid w:val="00904D35"/>
    <w:rsid w:val="00904E71"/>
    <w:rsid w:val="00905A06"/>
    <w:rsid w:val="00905AC0"/>
    <w:rsid w:val="00905B5D"/>
    <w:rsid w:val="00905C05"/>
    <w:rsid w:val="00905F49"/>
    <w:rsid w:val="00906100"/>
    <w:rsid w:val="0090616D"/>
    <w:rsid w:val="0090650B"/>
    <w:rsid w:val="009067B8"/>
    <w:rsid w:val="00906BCE"/>
    <w:rsid w:val="00906EED"/>
    <w:rsid w:val="00907071"/>
    <w:rsid w:val="0090715C"/>
    <w:rsid w:val="00907862"/>
    <w:rsid w:val="0090797E"/>
    <w:rsid w:val="00907BEE"/>
    <w:rsid w:val="00910628"/>
    <w:rsid w:val="00910874"/>
    <w:rsid w:val="009108A7"/>
    <w:rsid w:val="00910FDB"/>
    <w:rsid w:val="0091181E"/>
    <w:rsid w:val="00911A5A"/>
    <w:rsid w:val="00911B21"/>
    <w:rsid w:val="00911E1A"/>
    <w:rsid w:val="0091225D"/>
    <w:rsid w:val="009123B9"/>
    <w:rsid w:val="00912653"/>
    <w:rsid w:val="00912A63"/>
    <w:rsid w:val="00912A96"/>
    <w:rsid w:val="00912F6D"/>
    <w:rsid w:val="0091332C"/>
    <w:rsid w:val="00913AF7"/>
    <w:rsid w:val="00913B67"/>
    <w:rsid w:val="00913F4C"/>
    <w:rsid w:val="0091404B"/>
    <w:rsid w:val="00914215"/>
    <w:rsid w:val="00914234"/>
    <w:rsid w:val="0091423A"/>
    <w:rsid w:val="00914445"/>
    <w:rsid w:val="00914A5D"/>
    <w:rsid w:val="00915032"/>
    <w:rsid w:val="00915143"/>
    <w:rsid w:val="009151C0"/>
    <w:rsid w:val="0091537E"/>
    <w:rsid w:val="00915399"/>
    <w:rsid w:val="009154BD"/>
    <w:rsid w:val="0091610F"/>
    <w:rsid w:val="00916187"/>
    <w:rsid w:val="009161BA"/>
    <w:rsid w:val="00917466"/>
    <w:rsid w:val="0092078E"/>
    <w:rsid w:val="00920848"/>
    <w:rsid w:val="00920FA1"/>
    <w:rsid w:val="009216BF"/>
    <w:rsid w:val="009218C8"/>
    <w:rsid w:val="009218D2"/>
    <w:rsid w:val="00921A44"/>
    <w:rsid w:val="00921A74"/>
    <w:rsid w:val="00921C9F"/>
    <w:rsid w:val="00921D1B"/>
    <w:rsid w:val="00921E04"/>
    <w:rsid w:val="00921ED5"/>
    <w:rsid w:val="00921FA1"/>
    <w:rsid w:val="009225B6"/>
    <w:rsid w:val="00922710"/>
    <w:rsid w:val="0092299F"/>
    <w:rsid w:val="00922E98"/>
    <w:rsid w:val="00923151"/>
    <w:rsid w:val="009235CF"/>
    <w:rsid w:val="00923821"/>
    <w:rsid w:val="00924108"/>
    <w:rsid w:val="00924491"/>
    <w:rsid w:val="00924AB6"/>
    <w:rsid w:val="00924CEC"/>
    <w:rsid w:val="0092507E"/>
    <w:rsid w:val="009250C2"/>
    <w:rsid w:val="00925267"/>
    <w:rsid w:val="00925836"/>
    <w:rsid w:val="0092591F"/>
    <w:rsid w:val="00925B66"/>
    <w:rsid w:val="00925DD1"/>
    <w:rsid w:val="00925E3D"/>
    <w:rsid w:val="00925FA3"/>
    <w:rsid w:val="009260EC"/>
    <w:rsid w:val="00926264"/>
    <w:rsid w:val="0092656D"/>
    <w:rsid w:val="00926595"/>
    <w:rsid w:val="0092698B"/>
    <w:rsid w:val="009269EB"/>
    <w:rsid w:val="009276ED"/>
    <w:rsid w:val="0092784B"/>
    <w:rsid w:val="00927874"/>
    <w:rsid w:val="00927877"/>
    <w:rsid w:val="009279AF"/>
    <w:rsid w:val="0093011E"/>
    <w:rsid w:val="009301E4"/>
    <w:rsid w:val="00930305"/>
    <w:rsid w:val="0093063D"/>
    <w:rsid w:val="00930A2E"/>
    <w:rsid w:val="0093135E"/>
    <w:rsid w:val="00931DF8"/>
    <w:rsid w:val="00932109"/>
    <w:rsid w:val="009322AC"/>
    <w:rsid w:val="009324B1"/>
    <w:rsid w:val="009326B1"/>
    <w:rsid w:val="009326EE"/>
    <w:rsid w:val="009327B5"/>
    <w:rsid w:val="009329A6"/>
    <w:rsid w:val="00932A20"/>
    <w:rsid w:val="00933D61"/>
    <w:rsid w:val="00933DE4"/>
    <w:rsid w:val="00934044"/>
    <w:rsid w:val="009348AD"/>
    <w:rsid w:val="00934CD6"/>
    <w:rsid w:val="00934FFD"/>
    <w:rsid w:val="009359C0"/>
    <w:rsid w:val="00935A10"/>
    <w:rsid w:val="00935B52"/>
    <w:rsid w:val="009360F7"/>
    <w:rsid w:val="0093634D"/>
    <w:rsid w:val="009367E3"/>
    <w:rsid w:val="00936D07"/>
    <w:rsid w:val="009370A6"/>
    <w:rsid w:val="00937AC7"/>
    <w:rsid w:val="00937AD3"/>
    <w:rsid w:val="00937D15"/>
    <w:rsid w:val="00940A5D"/>
    <w:rsid w:val="00940BCB"/>
    <w:rsid w:val="00940D85"/>
    <w:rsid w:val="00940DF4"/>
    <w:rsid w:val="00940FB5"/>
    <w:rsid w:val="00941259"/>
    <w:rsid w:val="00941450"/>
    <w:rsid w:val="0094148B"/>
    <w:rsid w:val="00941A1C"/>
    <w:rsid w:val="00941B97"/>
    <w:rsid w:val="009421B3"/>
    <w:rsid w:val="009421CB"/>
    <w:rsid w:val="009422E0"/>
    <w:rsid w:val="00942BB8"/>
    <w:rsid w:val="00942E21"/>
    <w:rsid w:val="00942EF9"/>
    <w:rsid w:val="0094335F"/>
    <w:rsid w:val="0094376F"/>
    <w:rsid w:val="009438C4"/>
    <w:rsid w:val="00943B25"/>
    <w:rsid w:val="00943D38"/>
    <w:rsid w:val="009440DF"/>
    <w:rsid w:val="00944202"/>
    <w:rsid w:val="00944335"/>
    <w:rsid w:val="0094484A"/>
    <w:rsid w:val="00944AF4"/>
    <w:rsid w:val="00945E49"/>
    <w:rsid w:val="009462D8"/>
    <w:rsid w:val="00946388"/>
    <w:rsid w:val="0094663A"/>
    <w:rsid w:val="00946A8A"/>
    <w:rsid w:val="00946AA5"/>
    <w:rsid w:val="00946C4B"/>
    <w:rsid w:val="00946FCA"/>
    <w:rsid w:val="009478ED"/>
    <w:rsid w:val="009479E5"/>
    <w:rsid w:val="009503E5"/>
    <w:rsid w:val="00950781"/>
    <w:rsid w:val="009509D7"/>
    <w:rsid w:val="00950B09"/>
    <w:rsid w:val="00950DD1"/>
    <w:rsid w:val="00950FFB"/>
    <w:rsid w:val="0095130F"/>
    <w:rsid w:val="00951417"/>
    <w:rsid w:val="0095154C"/>
    <w:rsid w:val="009516FD"/>
    <w:rsid w:val="0095183E"/>
    <w:rsid w:val="00951995"/>
    <w:rsid w:val="00951C7E"/>
    <w:rsid w:val="00951CF6"/>
    <w:rsid w:val="0095245C"/>
    <w:rsid w:val="00952548"/>
    <w:rsid w:val="009525E8"/>
    <w:rsid w:val="00952ACA"/>
    <w:rsid w:val="00953082"/>
    <w:rsid w:val="00953424"/>
    <w:rsid w:val="009537A7"/>
    <w:rsid w:val="00953B1F"/>
    <w:rsid w:val="00953C21"/>
    <w:rsid w:val="009548C3"/>
    <w:rsid w:val="00954E67"/>
    <w:rsid w:val="0095506D"/>
    <w:rsid w:val="009551B9"/>
    <w:rsid w:val="00955342"/>
    <w:rsid w:val="009555E2"/>
    <w:rsid w:val="009557DF"/>
    <w:rsid w:val="00955923"/>
    <w:rsid w:val="00955A2E"/>
    <w:rsid w:val="00955B1F"/>
    <w:rsid w:val="00955D2B"/>
    <w:rsid w:val="00955D6A"/>
    <w:rsid w:val="00955E8D"/>
    <w:rsid w:val="00956101"/>
    <w:rsid w:val="00956432"/>
    <w:rsid w:val="00956509"/>
    <w:rsid w:val="00956957"/>
    <w:rsid w:val="00956DCD"/>
    <w:rsid w:val="009573C6"/>
    <w:rsid w:val="00957487"/>
    <w:rsid w:val="00957B6B"/>
    <w:rsid w:val="00957D9C"/>
    <w:rsid w:val="00957E93"/>
    <w:rsid w:val="009603AB"/>
    <w:rsid w:val="00960475"/>
    <w:rsid w:val="00960479"/>
    <w:rsid w:val="009607AF"/>
    <w:rsid w:val="00960A88"/>
    <w:rsid w:val="00960C68"/>
    <w:rsid w:val="00960CB6"/>
    <w:rsid w:val="00960D27"/>
    <w:rsid w:val="00960D4A"/>
    <w:rsid w:val="00961023"/>
    <w:rsid w:val="009612F1"/>
    <w:rsid w:val="00961685"/>
    <w:rsid w:val="009616FA"/>
    <w:rsid w:val="00961A61"/>
    <w:rsid w:val="00961B13"/>
    <w:rsid w:val="00961E6D"/>
    <w:rsid w:val="00961F21"/>
    <w:rsid w:val="009621FF"/>
    <w:rsid w:val="00962D89"/>
    <w:rsid w:val="00962E65"/>
    <w:rsid w:val="0096392B"/>
    <w:rsid w:val="0096397B"/>
    <w:rsid w:val="00963C89"/>
    <w:rsid w:val="00964594"/>
    <w:rsid w:val="00964784"/>
    <w:rsid w:val="009648EB"/>
    <w:rsid w:val="00964E3C"/>
    <w:rsid w:val="00964E69"/>
    <w:rsid w:val="0096504D"/>
    <w:rsid w:val="00965493"/>
    <w:rsid w:val="009654F0"/>
    <w:rsid w:val="009658BE"/>
    <w:rsid w:val="009659EA"/>
    <w:rsid w:val="0096691D"/>
    <w:rsid w:val="00966EC4"/>
    <w:rsid w:val="0096758A"/>
    <w:rsid w:val="0096766C"/>
    <w:rsid w:val="00967851"/>
    <w:rsid w:val="00967BCA"/>
    <w:rsid w:val="00967D2D"/>
    <w:rsid w:val="00970F7A"/>
    <w:rsid w:val="00970FE3"/>
    <w:rsid w:val="00971C7D"/>
    <w:rsid w:val="00971EC5"/>
    <w:rsid w:val="00971F6B"/>
    <w:rsid w:val="00971FCC"/>
    <w:rsid w:val="00972562"/>
    <w:rsid w:val="0097281F"/>
    <w:rsid w:val="0097298A"/>
    <w:rsid w:val="00972BB7"/>
    <w:rsid w:val="00972C06"/>
    <w:rsid w:val="00972E2A"/>
    <w:rsid w:val="00972F4C"/>
    <w:rsid w:val="00972FEB"/>
    <w:rsid w:val="00973257"/>
    <w:rsid w:val="00973388"/>
    <w:rsid w:val="0097383E"/>
    <w:rsid w:val="009738E5"/>
    <w:rsid w:val="00973965"/>
    <w:rsid w:val="00973F29"/>
    <w:rsid w:val="0097400E"/>
    <w:rsid w:val="00974182"/>
    <w:rsid w:val="009744FF"/>
    <w:rsid w:val="00974520"/>
    <w:rsid w:val="00974B9F"/>
    <w:rsid w:val="00974EBD"/>
    <w:rsid w:val="00975131"/>
    <w:rsid w:val="009751BA"/>
    <w:rsid w:val="0097539E"/>
    <w:rsid w:val="00975712"/>
    <w:rsid w:val="0097577E"/>
    <w:rsid w:val="0097612F"/>
    <w:rsid w:val="009765CF"/>
    <w:rsid w:val="00976D1B"/>
    <w:rsid w:val="00976FFB"/>
    <w:rsid w:val="00977852"/>
    <w:rsid w:val="009778AB"/>
    <w:rsid w:val="00980403"/>
    <w:rsid w:val="009804CB"/>
    <w:rsid w:val="009809DD"/>
    <w:rsid w:val="00980A94"/>
    <w:rsid w:val="00980ACA"/>
    <w:rsid w:val="00980C2B"/>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4E60"/>
    <w:rsid w:val="0098511E"/>
    <w:rsid w:val="00985133"/>
    <w:rsid w:val="0098541D"/>
    <w:rsid w:val="00985BA2"/>
    <w:rsid w:val="00985CA4"/>
    <w:rsid w:val="009867F5"/>
    <w:rsid w:val="00986956"/>
    <w:rsid w:val="00986B31"/>
    <w:rsid w:val="009873AF"/>
    <w:rsid w:val="009875A6"/>
    <w:rsid w:val="009876A0"/>
    <w:rsid w:val="00987860"/>
    <w:rsid w:val="009879B5"/>
    <w:rsid w:val="009879F4"/>
    <w:rsid w:val="00987A48"/>
    <w:rsid w:val="00987A56"/>
    <w:rsid w:val="00987A8B"/>
    <w:rsid w:val="00987E33"/>
    <w:rsid w:val="0099005F"/>
    <w:rsid w:val="00990E93"/>
    <w:rsid w:val="00991660"/>
    <w:rsid w:val="009917F3"/>
    <w:rsid w:val="00991EA6"/>
    <w:rsid w:val="00991F39"/>
    <w:rsid w:val="00992624"/>
    <w:rsid w:val="009927C4"/>
    <w:rsid w:val="00992E8F"/>
    <w:rsid w:val="00993075"/>
    <w:rsid w:val="009930C0"/>
    <w:rsid w:val="0099312E"/>
    <w:rsid w:val="0099324C"/>
    <w:rsid w:val="00993627"/>
    <w:rsid w:val="0099367D"/>
    <w:rsid w:val="009936F0"/>
    <w:rsid w:val="00993D58"/>
    <w:rsid w:val="00994321"/>
    <w:rsid w:val="00994D59"/>
    <w:rsid w:val="009951AB"/>
    <w:rsid w:val="0099531F"/>
    <w:rsid w:val="00995360"/>
    <w:rsid w:val="009954AD"/>
    <w:rsid w:val="00996A8B"/>
    <w:rsid w:val="00996CD4"/>
    <w:rsid w:val="00996D9B"/>
    <w:rsid w:val="0099731A"/>
    <w:rsid w:val="009975D0"/>
    <w:rsid w:val="009979D6"/>
    <w:rsid w:val="00997CA3"/>
    <w:rsid w:val="009A0212"/>
    <w:rsid w:val="009A031F"/>
    <w:rsid w:val="009A0C1F"/>
    <w:rsid w:val="009A1238"/>
    <w:rsid w:val="009A12A5"/>
    <w:rsid w:val="009A1473"/>
    <w:rsid w:val="009A1DFF"/>
    <w:rsid w:val="009A2121"/>
    <w:rsid w:val="009A2144"/>
    <w:rsid w:val="009A246A"/>
    <w:rsid w:val="009A278F"/>
    <w:rsid w:val="009A301B"/>
    <w:rsid w:val="009A3183"/>
    <w:rsid w:val="009A3576"/>
    <w:rsid w:val="009A397B"/>
    <w:rsid w:val="009A3A6D"/>
    <w:rsid w:val="009A3AB5"/>
    <w:rsid w:val="009A3BA5"/>
    <w:rsid w:val="009A3F2D"/>
    <w:rsid w:val="009A4AA9"/>
    <w:rsid w:val="009A516A"/>
    <w:rsid w:val="009A5462"/>
    <w:rsid w:val="009A56A7"/>
    <w:rsid w:val="009A5CB4"/>
    <w:rsid w:val="009A5DCA"/>
    <w:rsid w:val="009A6127"/>
    <w:rsid w:val="009A62DC"/>
    <w:rsid w:val="009A637B"/>
    <w:rsid w:val="009A6456"/>
    <w:rsid w:val="009A6C74"/>
    <w:rsid w:val="009A6C90"/>
    <w:rsid w:val="009A6EE7"/>
    <w:rsid w:val="009A7154"/>
    <w:rsid w:val="009A751E"/>
    <w:rsid w:val="009A78D1"/>
    <w:rsid w:val="009A7DFB"/>
    <w:rsid w:val="009A7E08"/>
    <w:rsid w:val="009B003C"/>
    <w:rsid w:val="009B01D6"/>
    <w:rsid w:val="009B107E"/>
    <w:rsid w:val="009B1823"/>
    <w:rsid w:val="009B2E47"/>
    <w:rsid w:val="009B326B"/>
    <w:rsid w:val="009B3685"/>
    <w:rsid w:val="009B3745"/>
    <w:rsid w:val="009B3C79"/>
    <w:rsid w:val="009B3D47"/>
    <w:rsid w:val="009B3FC1"/>
    <w:rsid w:val="009B3FD4"/>
    <w:rsid w:val="009B4250"/>
    <w:rsid w:val="009B4821"/>
    <w:rsid w:val="009B4C1C"/>
    <w:rsid w:val="009B4C24"/>
    <w:rsid w:val="009B5821"/>
    <w:rsid w:val="009B70E9"/>
    <w:rsid w:val="009B7564"/>
    <w:rsid w:val="009B7BB7"/>
    <w:rsid w:val="009B7C44"/>
    <w:rsid w:val="009B7EB2"/>
    <w:rsid w:val="009B7FFA"/>
    <w:rsid w:val="009C00EF"/>
    <w:rsid w:val="009C0BC1"/>
    <w:rsid w:val="009C0DBE"/>
    <w:rsid w:val="009C19BC"/>
    <w:rsid w:val="009C19D2"/>
    <w:rsid w:val="009C1B60"/>
    <w:rsid w:val="009C1D4B"/>
    <w:rsid w:val="009C1E0C"/>
    <w:rsid w:val="009C2811"/>
    <w:rsid w:val="009C281C"/>
    <w:rsid w:val="009C2AB0"/>
    <w:rsid w:val="009C35C7"/>
    <w:rsid w:val="009C3D88"/>
    <w:rsid w:val="009C42A3"/>
    <w:rsid w:val="009C4595"/>
    <w:rsid w:val="009C4B76"/>
    <w:rsid w:val="009C4BC6"/>
    <w:rsid w:val="009C4BF3"/>
    <w:rsid w:val="009C520B"/>
    <w:rsid w:val="009C5785"/>
    <w:rsid w:val="009C5874"/>
    <w:rsid w:val="009C6768"/>
    <w:rsid w:val="009C6894"/>
    <w:rsid w:val="009C6B3B"/>
    <w:rsid w:val="009C6B72"/>
    <w:rsid w:val="009C6B7B"/>
    <w:rsid w:val="009C6E93"/>
    <w:rsid w:val="009C73C4"/>
    <w:rsid w:val="009C75CC"/>
    <w:rsid w:val="009C75E2"/>
    <w:rsid w:val="009C7CE4"/>
    <w:rsid w:val="009C7F47"/>
    <w:rsid w:val="009D023A"/>
    <w:rsid w:val="009D0361"/>
    <w:rsid w:val="009D0720"/>
    <w:rsid w:val="009D091F"/>
    <w:rsid w:val="009D0C20"/>
    <w:rsid w:val="009D0C8D"/>
    <w:rsid w:val="009D1342"/>
    <w:rsid w:val="009D15EA"/>
    <w:rsid w:val="009D15F7"/>
    <w:rsid w:val="009D1ED3"/>
    <w:rsid w:val="009D1F69"/>
    <w:rsid w:val="009D2118"/>
    <w:rsid w:val="009D22EA"/>
    <w:rsid w:val="009D2453"/>
    <w:rsid w:val="009D254F"/>
    <w:rsid w:val="009D2CDE"/>
    <w:rsid w:val="009D394E"/>
    <w:rsid w:val="009D3B56"/>
    <w:rsid w:val="009D422B"/>
    <w:rsid w:val="009D4303"/>
    <w:rsid w:val="009D4523"/>
    <w:rsid w:val="009D478C"/>
    <w:rsid w:val="009D49A4"/>
    <w:rsid w:val="009D4A8E"/>
    <w:rsid w:val="009D4DA3"/>
    <w:rsid w:val="009D4F83"/>
    <w:rsid w:val="009D5046"/>
    <w:rsid w:val="009D5BBF"/>
    <w:rsid w:val="009D5BEF"/>
    <w:rsid w:val="009D60B8"/>
    <w:rsid w:val="009D610C"/>
    <w:rsid w:val="009D62E7"/>
    <w:rsid w:val="009D6624"/>
    <w:rsid w:val="009D6BF6"/>
    <w:rsid w:val="009D6D66"/>
    <w:rsid w:val="009D6F4D"/>
    <w:rsid w:val="009D75A4"/>
    <w:rsid w:val="009D785E"/>
    <w:rsid w:val="009E0470"/>
    <w:rsid w:val="009E04A9"/>
    <w:rsid w:val="009E04FB"/>
    <w:rsid w:val="009E0871"/>
    <w:rsid w:val="009E0FC1"/>
    <w:rsid w:val="009E1137"/>
    <w:rsid w:val="009E176B"/>
    <w:rsid w:val="009E1982"/>
    <w:rsid w:val="009E1D40"/>
    <w:rsid w:val="009E1E2C"/>
    <w:rsid w:val="009E1F70"/>
    <w:rsid w:val="009E21A4"/>
    <w:rsid w:val="009E23E3"/>
    <w:rsid w:val="009E2BE6"/>
    <w:rsid w:val="009E2DD3"/>
    <w:rsid w:val="009E2EAE"/>
    <w:rsid w:val="009E2F97"/>
    <w:rsid w:val="009E3644"/>
    <w:rsid w:val="009E3790"/>
    <w:rsid w:val="009E3C31"/>
    <w:rsid w:val="009E3CA1"/>
    <w:rsid w:val="009E4414"/>
    <w:rsid w:val="009E44ED"/>
    <w:rsid w:val="009E457F"/>
    <w:rsid w:val="009E4FCC"/>
    <w:rsid w:val="009E50D4"/>
    <w:rsid w:val="009E5656"/>
    <w:rsid w:val="009E5AB4"/>
    <w:rsid w:val="009E5CEF"/>
    <w:rsid w:val="009E641D"/>
    <w:rsid w:val="009E6A64"/>
    <w:rsid w:val="009E6FBA"/>
    <w:rsid w:val="009E6FC8"/>
    <w:rsid w:val="009E7E9B"/>
    <w:rsid w:val="009F0258"/>
    <w:rsid w:val="009F02E1"/>
    <w:rsid w:val="009F056D"/>
    <w:rsid w:val="009F07FC"/>
    <w:rsid w:val="009F0992"/>
    <w:rsid w:val="009F0C24"/>
    <w:rsid w:val="009F0CD1"/>
    <w:rsid w:val="009F1737"/>
    <w:rsid w:val="009F187B"/>
    <w:rsid w:val="009F1933"/>
    <w:rsid w:val="009F20E6"/>
    <w:rsid w:val="009F2A94"/>
    <w:rsid w:val="009F2AAF"/>
    <w:rsid w:val="009F2E7E"/>
    <w:rsid w:val="009F3A4B"/>
    <w:rsid w:val="009F4196"/>
    <w:rsid w:val="009F41E1"/>
    <w:rsid w:val="009F4271"/>
    <w:rsid w:val="009F4375"/>
    <w:rsid w:val="009F479C"/>
    <w:rsid w:val="009F4D42"/>
    <w:rsid w:val="009F4F05"/>
    <w:rsid w:val="009F526F"/>
    <w:rsid w:val="009F5606"/>
    <w:rsid w:val="009F5768"/>
    <w:rsid w:val="009F5A6E"/>
    <w:rsid w:val="009F5CA4"/>
    <w:rsid w:val="009F6410"/>
    <w:rsid w:val="009F6457"/>
    <w:rsid w:val="009F6537"/>
    <w:rsid w:val="009F7169"/>
    <w:rsid w:val="009F7883"/>
    <w:rsid w:val="009F79BE"/>
    <w:rsid w:val="00A0018E"/>
    <w:rsid w:val="00A00197"/>
    <w:rsid w:val="00A006E2"/>
    <w:rsid w:val="00A007BF"/>
    <w:rsid w:val="00A00B60"/>
    <w:rsid w:val="00A01006"/>
    <w:rsid w:val="00A01A78"/>
    <w:rsid w:val="00A02B26"/>
    <w:rsid w:val="00A02BEC"/>
    <w:rsid w:val="00A02C96"/>
    <w:rsid w:val="00A02D52"/>
    <w:rsid w:val="00A02FBC"/>
    <w:rsid w:val="00A03705"/>
    <w:rsid w:val="00A03A1D"/>
    <w:rsid w:val="00A043B9"/>
    <w:rsid w:val="00A044DC"/>
    <w:rsid w:val="00A04541"/>
    <w:rsid w:val="00A04A92"/>
    <w:rsid w:val="00A04DB3"/>
    <w:rsid w:val="00A04E65"/>
    <w:rsid w:val="00A0559E"/>
    <w:rsid w:val="00A05A1F"/>
    <w:rsid w:val="00A05AA6"/>
    <w:rsid w:val="00A05B1A"/>
    <w:rsid w:val="00A05BD0"/>
    <w:rsid w:val="00A05DFF"/>
    <w:rsid w:val="00A05F9B"/>
    <w:rsid w:val="00A062EA"/>
    <w:rsid w:val="00A06384"/>
    <w:rsid w:val="00A0648C"/>
    <w:rsid w:val="00A068D2"/>
    <w:rsid w:val="00A06ABB"/>
    <w:rsid w:val="00A06E4F"/>
    <w:rsid w:val="00A06F57"/>
    <w:rsid w:val="00A06FF5"/>
    <w:rsid w:val="00A07362"/>
    <w:rsid w:val="00A07594"/>
    <w:rsid w:val="00A07654"/>
    <w:rsid w:val="00A07656"/>
    <w:rsid w:val="00A07AAE"/>
    <w:rsid w:val="00A07B16"/>
    <w:rsid w:val="00A10230"/>
    <w:rsid w:val="00A105DB"/>
    <w:rsid w:val="00A106FE"/>
    <w:rsid w:val="00A107B6"/>
    <w:rsid w:val="00A10B48"/>
    <w:rsid w:val="00A112BA"/>
    <w:rsid w:val="00A114B5"/>
    <w:rsid w:val="00A115BF"/>
    <w:rsid w:val="00A1197E"/>
    <w:rsid w:val="00A11ACA"/>
    <w:rsid w:val="00A11ACB"/>
    <w:rsid w:val="00A11E0F"/>
    <w:rsid w:val="00A12206"/>
    <w:rsid w:val="00A12301"/>
    <w:rsid w:val="00A12929"/>
    <w:rsid w:val="00A12A05"/>
    <w:rsid w:val="00A12A73"/>
    <w:rsid w:val="00A12BEE"/>
    <w:rsid w:val="00A12EE8"/>
    <w:rsid w:val="00A131A4"/>
    <w:rsid w:val="00A13299"/>
    <w:rsid w:val="00A13715"/>
    <w:rsid w:val="00A13B10"/>
    <w:rsid w:val="00A13CF1"/>
    <w:rsid w:val="00A145D0"/>
    <w:rsid w:val="00A157EC"/>
    <w:rsid w:val="00A158D3"/>
    <w:rsid w:val="00A15F2F"/>
    <w:rsid w:val="00A16150"/>
    <w:rsid w:val="00A16510"/>
    <w:rsid w:val="00A1686F"/>
    <w:rsid w:val="00A17180"/>
    <w:rsid w:val="00A17345"/>
    <w:rsid w:val="00A17648"/>
    <w:rsid w:val="00A1789B"/>
    <w:rsid w:val="00A179CC"/>
    <w:rsid w:val="00A17DFC"/>
    <w:rsid w:val="00A17FA0"/>
    <w:rsid w:val="00A20232"/>
    <w:rsid w:val="00A205BF"/>
    <w:rsid w:val="00A205D4"/>
    <w:rsid w:val="00A20D09"/>
    <w:rsid w:val="00A2104B"/>
    <w:rsid w:val="00A210E9"/>
    <w:rsid w:val="00A218AE"/>
    <w:rsid w:val="00A21A9D"/>
    <w:rsid w:val="00A21AAA"/>
    <w:rsid w:val="00A21E51"/>
    <w:rsid w:val="00A22132"/>
    <w:rsid w:val="00A22207"/>
    <w:rsid w:val="00A22664"/>
    <w:rsid w:val="00A23051"/>
    <w:rsid w:val="00A23243"/>
    <w:rsid w:val="00A23590"/>
    <w:rsid w:val="00A23921"/>
    <w:rsid w:val="00A23E0D"/>
    <w:rsid w:val="00A24002"/>
    <w:rsid w:val="00A2470A"/>
    <w:rsid w:val="00A2481C"/>
    <w:rsid w:val="00A24BD5"/>
    <w:rsid w:val="00A24CCF"/>
    <w:rsid w:val="00A25296"/>
    <w:rsid w:val="00A253C6"/>
    <w:rsid w:val="00A25448"/>
    <w:rsid w:val="00A254C4"/>
    <w:rsid w:val="00A2585A"/>
    <w:rsid w:val="00A25C9D"/>
    <w:rsid w:val="00A261E4"/>
    <w:rsid w:val="00A265D9"/>
    <w:rsid w:val="00A26883"/>
    <w:rsid w:val="00A26D60"/>
    <w:rsid w:val="00A26EE0"/>
    <w:rsid w:val="00A2702B"/>
    <w:rsid w:val="00A2761F"/>
    <w:rsid w:val="00A279DC"/>
    <w:rsid w:val="00A27E93"/>
    <w:rsid w:val="00A30703"/>
    <w:rsid w:val="00A30BAE"/>
    <w:rsid w:val="00A30DAF"/>
    <w:rsid w:val="00A3135B"/>
    <w:rsid w:val="00A313D0"/>
    <w:rsid w:val="00A314A9"/>
    <w:rsid w:val="00A31591"/>
    <w:rsid w:val="00A31880"/>
    <w:rsid w:val="00A31E88"/>
    <w:rsid w:val="00A321EE"/>
    <w:rsid w:val="00A3226E"/>
    <w:rsid w:val="00A32284"/>
    <w:rsid w:val="00A325C2"/>
    <w:rsid w:val="00A325CC"/>
    <w:rsid w:val="00A327E2"/>
    <w:rsid w:val="00A329BB"/>
    <w:rsid w:val="00A32C37"/>
    <w:rsid w:val="00A3331F"/>
    <w:rsid w:val="00A3393A"/>
    <w:rsid w:val="00A33B63"/>
    <w:rsid w:val="00A34005"/>
    <w:rsid w:val="00A34685"/>
    <w:rsid w:val="00A34DA0"/>
    <w:rsid w:val="00A35A0B"/>
    <w:rsid w:val="00A35BD0"/>
    <w:rsid w:val="00A35F48"/>
    <w:rsid w:val="00A362CB"/>
    <w:rsid w:val="00A3692C"/>
    <w:rsid w:val="00A369E2"/>
    <w:rsid w:val="00A3747D"/>
    <w:rsid w:val="00A37A59"/>
    <w:rsid w:val="00A37C59"/>
    <w:rsid w:val="00A404B5"/>
    <w:rsid w:val="00A40531"/>
    <w:rsid w:val="00A40660"/>
    <w:rsid w:val="00A411A6"/>
    <w:rsid w:val="00A41821"/>
    <w:rsid w:val="00A41C5C"/>
    <w:rsid w:val="00A41EF0"/>
    <w:rsid w:val="00A422A2"/>
    <w:rsid w:val="00A42659"/>
    <w:rsid w:val="00A42ACB"/>
    <w:rsid w:val="00A4339C"/>
    <w:rsid w:val="00A4392A"/>
    <w:rsid w:val="00A4424E"/>
    <w:rsid w:val="00A44882"/>
    <w:rsid w:val="00A44BEB"/>
    <w:rsid w:val="00A44E28"/>
    <w:rsid w:val="00A45371"/>
    <w:rsid w:val="00A4570E"/>
    <w:rsid w:val="00A4579D"/>
    <w:rsid w:val="00A459CD"/>
    <w:rsid w:val="00A45A3B"/>
    <w:rsid w:val="00A45C5B"/>
    <w:rsid w:val="00A46FAD"/>
    <w:rsid w:val="00A47625"/>
    <w:rsid w:val="00A47B47"/>
    <w:rsid w:val="00A47B4B"/>
    <w:rsid w:val="00A5044D"/>
    <w:rsid w:val="00A50B00"/>
    <w:rsid w:val="00A50D49"/>
    <w:rsid w:val="00A511FB"/>
    <w:rsid w:val="00A514EB"/>
    <w:rsid w:val="00A516A4"/>
    <w:rsid w:val="00A51AFD"/>
    <w:rsid w:val="00A521E0"/>
    <w:rsid w:val="00A524C8"/>
    <w:rsid w:val="00A5291D"/>
    <w:rsid w:val="00A52ECD"/>
    <w:rsid w:val="00A52EDB"/>
    <w:rsid w:val="00A530C2"/>
    <w:rsid w:val="00A53791"/>
    <w:rsid w:val="00A5382D"/>
    <w:rsid w:val="00A54A90"/>
    <w:rsid w:val="00A54B0B"/>
    <w:rsid w:val="00A54D16"/>
    <w:rsid w:val="00A553DF"/>
    <w:rsid w:val="00A5579B"/>
    <w:rsid w:val="00A55877"/>
    <w:rsid w:val="00A55BB7"/>
    <w:rsid w:val="00A55D75"/>
    <w:rsid w:val="00A55E76"/>
    <w:rsid w:val="00A5637C"/>
    <w:rsid w:val="00A56735"/>
    <w:rsid w:val="00A56C2C"/>
    <w:rsid w:val="00A56D0D"/>
    <w:rsid w:val="00A57311"/>
    <w:rsid w:val="00A5776A"/>
    <w:rsid w:val="00A57BD6"/>
    <w:rsid w:val="00A57F96"/>
    <w:rsid w:val="00A606AC"/>
    <w:rsid w:val="00A609BC"/>
    <w:rsid w:val="00A60B4F"/>
    <w:rsid w:val="00A60EBB"/>
    <w:rsid w:val="00A615AF"/>
    <w:rsid w:val="00A61828"/>
    <w:rsid w:val="00A6189D"/>
    <w:rsid w:val="00A61919"/>
    <w:rsid w:val="00A61B11"/>
    <w:rsid w:val="00A61F65"/>
    <w:rsid w:val="00A621F3"/>
    <w:rsid w:val="00A6232C"/>
    <w:rsid w:val="00A623EF"/>
    <w:rsid w:val="00A62454"/>
    <w:rsid w:val="00A626E5"/>
    <w:rsid w:val="00A627E0"/>
    <w:rsid w:val="00A62953"/>
    <w:rsid w:val="00A631AB"/>
    <w:rsid w:val="00A63244"/>
    <w:rsid w:val="00A6367F"/>
    <w:rsid w:val="00A6383A"/>
    <w:rsid w:val="00A63872"/>
    <w:rsid w:val="00A63A37"/>
    <w:rsid w:val="00A63C62"/>
    <w:rsid w:val="00A64196"/>
    <w:rsid w:val="00A644C6"/>
    <w:rsid w:val="00A645FF"/>
    <w:rsid w:val="00A647A9"/>
    <w:rsid w:val="00A649B4"/>
    <w:rsid w:val="00A64BC7"/>
    <w:rsid w:val="00A64EB1"/>
    <w:rsid w:val="00A64EC9"/>
    <w:rsid w:val="00A65417"/>
    <w:rsid w:val="00A655C8"/>
    <w:rsid w:val="00A6563A"/>
    <w:rsid w:val="00A65776"/>
    <w:rsid w:val="00A657CF"/>
    <w:rsid w:val="00A65C72"/>
    <w:rsid w:val="00A65EBD"/>
    <w:rsid w:val="00A65FBF"/>
    <w:rsid w:val="00A6636E"/>
    <w:rsid w:val="00A66851"/>
    <w:rsid w:val="00A6685E"/>
    <w:rsid w:val="00A669D6"/>
    <w:rsid w:val="00A673D2"/>
    <w:rsid w:val="00A6743F"/>
    <w:rsid w:val="00A677C1"/>
    <w:rsid w:val="00A67A8E"/>
    <w:rsid w:val="00A67AC6"/>
    <w:rsid w:val="00A70A35"/>
    <w:rsid w:val="00A7141F"/>
    <w:rsid w:val="00A719BB"/>
    <w:rsid w:val="00A71D6B"/>
    <w:rsid w:val="00A71F00"/>
    <w:rsid w:val="00A71F29"/>
    <w:rsid w:val="00A71FAE"/>
    <w:rsid w:val="00A726A3"/>
    <w:rsid w:val="00A726DE"/>
    <w:rsid w:val="00A73242"/>
    <w:rsid w:val="00A73707"/>
    <w:rsid w:val="00A73817"/>
    <w:rsid w:val="00A73873"/>
    <w:rsid w:val="00A739AB"/>
    <w:rsid w:val="00A73D0F"/>
    <w:rsid w:val="00A73D4C"/>
    <w:rsid w:val="00A744A2"/>
    <w:rsid w:val="00A74598"/>
    <w:rsid w:val="00A745D9"/>
    <w:rsid w:val="00A74752"/>
    <w:rsid w:val="00A749E3"/>
    <w:rsid w:val="00A74E04"/>
    <w:rsid w:val="00A74F6C"/>
    <w:rsid w:val="00A750CB"/>
    <w:rsid w:val="00A75212"/>
    <w:rsid w:val="00A7528A"/>
    <w:rsid w:val="00A7535C"/>
    <w:rsid w:val="00A7538B"/>
    <w:rsid w:val="00A75920"/>
    <w:rsid w:val="00A75DE7"/>
    <w:rsid w:val="00A75FB7"/>
    <w:rsid w:val="00A7615F"/>
    <w:rsid w:val="00A7634B"/>
    <w:rsid w:val="00A764B9"/>
    <w:rsid w:val="00A76696"/>
    <w:rsid w:val="00A76A52"/>
    <w:rsid w:val="00A76BF2"/>
    <w:rsid w:val="00A76CDA"/>
    <w:rsid w:val="00A76CE5"/>
    <w:rsid w:val="00A770A5"/>
    <w:rsid w:val="00A7735F"/>
    <w:rsid w:val="00A806D6"/>
    <w:rsid w:val="00A8135C"/>
    <w:rsid w:val="00A81633"/>
    <w:rsid w:val="00A81694"/>
    <w:rsid w:val="00A81BDA"/>
    <w:rsid w:val="00A81D27"/>
    <w:rsid w:val="00A81D9B"/>
    <w:rsid w:val="00A8221B"/>
    <w:rsid w:val="00A82322"/>
    <w:rsid w:val="00A82508"/>
    <w:rsid w:val="00A82C1E"/>
    <w:rsid w:val="00A82D84"/>
    <w:rsid w:val="00A831F0"/>
    <w:rsid w:val="00A835B2"/>
    <w:rsid w:val="00A83BF1"/>
    <w:rsid w:val="00A83CA0"/>
    <w:rsid w:val="00A84298"/>
    <w:rsid w:val="00A844CE"/>
    <w:rsid w:val="00A84EBF"/>
    <w:rsid w:val="00A851F0"/>
    <w:rsid w:val="00A85237"/>
    <w:rsid w:val="00A8523D"/>
    <w:rsid w:val="00A85628"/>
    <w:rsid w:val="00A85661"/>
    <w:rsid w:val="00A85FFF"/>
    <w:rsid w:val="00A867E7"/>
    <w:rsid w:val="00A86A13"/>
    <w:rsid w:val="00A86F67"/>
    <w:rsid w:val="00A86FEF"/>
    <w:rsid w:val="00A8706A"/>
    <w:rsid w:val="00A87482"/>
    <w:rsid w:val="00A87936"/>
    <w:rsid w:val="00A879E8"/>
    <w:rsid w:val="00A87F4E"/>
    <w:rsid w:val="00A90134"/>
    <w:rsid w:val="00A901CB"/>
    <w:rsid w:val="00A905E3"/>
    <w:rsid w:val="00A905F1"/>
    <w:rsid w:val="00A9063D"/>
    <w:rsid w:val="00A90E27"/>
    <w:rsid w:val="00A90EB6"/>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8E9"/>
    <w:rsid w:val="00A95A3E"/>
    <w:rsid w:val="00A96058"/>
    <w:rsid w:val="00A964EC"/>
    <w:rsid w:val="00A966C6"/>
    <w:rsid w:val="00A9692B"/>
    <w:rsid w:val="00A96CF6"/>
    <w:rsid w:val="00A96D7E"/>
    <w:rsid w:val="00A96F77"/>
    <w:rsid w:val="00A9727C"/>
    <w:rsid w:val="00A973E1"/>
    <w:rsid w:val="00A97666"/>
    <w:rsid w:val="00A97B8C"/>
    <w:rsid w:val="00A97DBD"/>
    <w:rsid w:val="00A97EF9"/>
    <w:rsid w:val="00AA0003"/>
    <w:rsid w:val="00AA1264"/>
    <w:rsid w:val="00AA158B"/>
    <w:rsid w:val="00AA1740"/>
    <w:rsid w:val="00AA1D12"/>
    <w:rsid w:val="00AA1E70"/>
    <w:rsid w:val="00AA1EEC"/>
    <w:rsid w:val="00AA1F78"/>
    <w:rsid w:val="00AA210C"/>
    <w:rsid w:val="00AA2712"/>
    <w:rsid w:val="00AA271C"/>
    <w:rsid w:val="00AA29F2"/>
    <w:rsid w:val="00AA2CD8"/>
    <w:rsid w:val="00AA30A2"/>
    <w:rsid w:val="00AA32EC"/>
    <w:rsid w:val="00AA461D"/>
    <w:rsid w:val="00AA4C09"/>
    <w:rsid w:val="00AA4F41"/>
    <w:rsid w:val="00AA553A"/>
    <w:rsid w:val="00AA5584"/>
    <w:rsid w:val="00AA576F"/>
    <w:rsid w:val="00AA57CC"/>
    <w:rsid w:val="00AA5A12"/>
    <w:rsid w:val="00AA5C0D"/>
    <w:rsid w:val="00AA5DA5"/>
    <w:rsid w:val="00AA5F48"/>
    <w:rsid w:val="00AA6026"/>
    <w:rsid w:val="00AA6206"/>
    <w:rsid w:val="00AA630A"/>
    <w:rsid w:val="00AA69EF"/>
    <w:rsid w:val="00AA6F21"/>
    <w:rsid w:val="00AA6F9A"/>
    <w:rsid w:val="00AA7C4F"/>
    <w:rsid w:val="00AB001C"/>
    <w:rsid w:val="00AB02C8"/>
    <w:rsid w:val="00AB05BC"/>
    <w:rsid w:val="00AB0695"/>
    <w:rsid w:val="00AB06B8"/>
    <w:rsid w:val="00AB06E6"/>
    <w:rsid w:val="00AB0ADE"/>
    <w:rsid w:val="00AB0B59"/>
    <w:rsid w:val="00AB0CA0"/>
    <w:rsid w:val="00AB102D"/>
    <w:rsid w:val="00AB1705"/>
    <w:rsid w:val="00AB18A7"/>
    <w:rsid w:val="00AB1A33"/>
    <w:rsid w:val="00AB1A9A"/>
    <w:rsid w:val="00AB1E91"/>
    <w:rsid w:val="00AB2857"/>
    <w:rsid w:val="00AB2EB7"/>
    <w:rsid w:val="00AB30C4"/>
    <w:rsid w:val="00AB3299"/>
    <w:rsid w:val="00AB3418"/>
    <w:rsid w:val="00AB3491"/>
    <w:rsid w:val="00AB3539"/>
    <w:rsid w:val="00AB3806"/>
    <w:rsid w:val="00AB3D0B"/>
    <w:rsid w:val="00AB3E16"/>
    <w:rsid w:val="00AB3E3E"/>
    <w:rsid w:val="00AB3F13"/>
    <w:rsid w:val="00AB3F9D"/>
    <w:rsid w:val="00AB4157"/>
    <w:rsid w:val="00AB4180"/>
    <w:rsid w:val="00AB42FF"/>
    <w:rsid w:val="00AB4300"/>
    <w:rsid w:val="00AB4339"/>
    <w:rsid w:val="00AB513E"/>
    <w:rsid w:val="00AB51DA"/>
    <w:rsid w:val="00AB5367"/>
    <w:rsid w:val="00AB53BA"/>
    <w:rsid w:val="00AB57AD"/>
    <w:rsid w:val="00AB57E1"/>
    <w:rsid w:val="00AB583A"/>
    <w:rsid w:val="00AB642C"/>
    <w:rsid w:val="00AB644A"/>
    <w:rsid w:val="00AB6458"/>
    <w:rsid w:val="00AB6CA0"/>
    <w:rsid w:val="00AB76D5"/>
    <w:rsid w:val="00AB7787"/>
    <w:rsid w:val="00AB78AC"/>
    <w:rsid w:val="00AB7913"/>
    <w:rsid w:val="00AC0169"/>
    <w:rsid w:val="00AC0CC3"/>
    <w:rsid w:val="00AC0FC0"/>
    <w:rsid w:val="00AC1281"/>
    <w:rsid w:val="00AC1316"/>
    <w:rsid w:val="00AC1525"/>
    <w:rsid w:val="00AC21BA"/>
    <w:rsid w:val="00AC21C1"/>
    <w:rsid w:val="00AC22C7"/>
    <w:rsid w:val="00AC249D"/>
    <w:rsid w:val="00AC276C"/>
    <w:rsid w:val="00AC2799"/>
    <w:rsid w:val="00AC2D4E"/>
    <w:rsid w:val="00AC3084"/>
    <w:rsid w:val="00AC3431"/>
    <w:rsid w:val="00AC38E9"/>
    <w:rsid w:val="00AC45D6"/>
    <w:rsid w:val="00AC4D1B"/>
    <w:rsid w:val="00AC4D53"/>
    <w:rsid w:val="00AC4D9E"/>
    <w:rsid w:val="00AC4E2E"/>
    <w:rsid w:val="00AC5C2A"/>
    <w:rsid w:val="00AC61B3"/>
    <w:rsid w:val="00AC63F4"/>
    <w:rsid w:val="00AC6786"/>
    <w:rsid w:val="00AC6A5F"/>
    <w:rsid w:val="00AC7470"/>
    <w:rsid w:val="00AC7DE9"/>
    <w:rsid w:val="00AD026E"/>
    <w:rsid w:val="00AD02E0"/>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6D"/>
    <w:rsid w:val="00AD32CD"/>
    <w:rsid w:val="00AD33C3"/>
    <w:rsid w:val="00AD34A1"/>
    <w:rsid w:val="00AD379F"/>
    <w:rsid w:val="00AD3935"/>
    <w:rsid w:val="00AD3BEC"/>
    <w:rsid w:val="00AD4597"/>
    <w:rsid w:val="00AD48F9"/>
    <w:rsid w:val="00AD491A"/>
    <w:rsid w:val="00AD4922"/>
    <w:rsid w:val="00AD4C34"/>
    <w:rsid w:val="00AD5699"/>
    <w:rsid w:val="00AD57E1"/>
    <w:rsid w:val="00AD5CA3"/>
    <w:rsid w:val="00AD68F1"/>
    <w:rsid w:val="00AD6980"/>
    <w:rsid w:val="00AD6C7F"/>
    <w:rsid w:val="00AD703A"/>
    <w:rsid w:val="00AD70C9"/>
    <w:rsid w:val="00AD732B"/>
    <w:rsid w:val="00AD75A6"/>
    <w:rsid w:val="00AD7927"/>
    <w:rsid w:val="00AD7E17"/>
    <w:rsid w:val="00AE0160"/>
    <w:rsid w:val="00AE0332"/>
    <w:rsid w:val="00AE03CD"/>
    <w:rsid w:val="00AE0D23"/>
    <w:rsid w:val="00AE0E9E"/>
    <w:rsid w:val="00AE14B7"/>
    <w:rsid w:val="00AE1907"/>
    <w:rsid w:val="00AE19D1"/>
    <w:rsid w:val="00AE1BCC"/>
    <w:rsid w:val="00AE1EB0"/>
    <w:rsid w:val="00AE2205"/>
    <w:rsid w:val="00AE232B"/>
    <w:rsid w:val="00AE26F5"/>
    <w:rsid w:val="00AE280D"/>
    <w:rsid w:val="00AE2968"/>
    <w:rsid w:val="00AE2C36"/>
    <w:rsid w:val="00AE2CD0"/>
    <w:rsid w:val="00AE3004"/>
    <w:rsid w:val="00AE3627"/>
    <w:rsid w:val="00AE3839"/>
    <w:rsid w:val="00AE3967"/>
    <w:rsid w:val="00AE3AF4"/>
    <w:rsid w:val="00AE4297"/>
    <w:rsid w:val="00AE42D1"/>
    <w:rsid w:val="00AE4557"/>
    <w:rsid w:val="00AE492A"/>
    <w:rsid w:val="00AE4A1F"/>
    <w:rsid w:val="00AE4C55"/>
    <w:rsid w:val="00AE4F01"/>
    <w:rsid w:val="00AE51E4"/>
    <w:rsid w:val="00AE5210"/>
    <w:rsid w:val="00AE57DF"/>
    <w:rsid w:val="00AE5C22"/>
    <w:rsid w:val="00AE5E95"/>
    <w:rsid w:val="00AE6433"/>
    <w:rsid w:val="00AE6584"/>
    <w:rsid w:val="00AE69BD"/>
    <w:rsid w:val="00AE6D12"/>
    <w:rsid w:val="00AE723D"/>
    <w:rsid w:val="00AE7751"/>
    <w:rsid w:val="00AE7992"/>
    <w:rsid w:val="00AF0FFE"/>
    <w:rsid w:val="00AF1414"/>
    <w:rsid w:val="00AF15C3"/>
    <w:rsid w:val="00AF19CD"/>
    <w:rsid w:val="00AF1F06"/>
    <w:rsid w:val="00AF25F3"/>
    <w:rsid w:val="00AF27C1"/>
    <w:rsid w:val="00AF28B0"/>
    <w:rsid w:val="00AF2A13"/>
    <w:rsid w:val="00AF2DED"/>
    <w:rsid w:val="00AF307C"/>
    <w:rsid w:val="00AF3560"/>
    <w:rsid w:val="00AF3C80"/>
    <w:rsid w:val="00AF3C8C"/>
    <w:rsid w:val="00AF4095"/>
    <w:rsid w:val="00AF41FC"/>
    <w:rsid w:val="00AF4447"/>
    <w:rsid w:val="00AF457C"/>
    <w:rsid w:val="00AF45EA"/>
    <w:rsid w:val="00AF4ABD"/>
    <w:rsid w:val="00AF5363"/>
    <w:rsid w:val="00AF5D5C"/>
    <w:rsid w:val="00AF5F78"/>
    <w:rsid w:val="00AF6369"/>
    <w:rsid w:val="00AF63A9"/>
    <w:rsid w:val="00AF6591"/>
    <w:rsid w:val="00AF66F1"/>
    <w:rsid w:val="00AF6A76"/>
    <w:rsid w:val="00AF6B1B"/>
    <w:rsid w:val="00AF7363"/>
    <w:rsid w:val="00AF738A"/>
    <w:rsid w:val="00AF766E"/>
    <w:rsid w:val="00AF7F09"/>
    <w:rsid w:val="00AF7F0E"/>
    <w:rsid w:val="00B002BA"/>
    <w:rsid w:val="00B00306"/>
    <w:rsid w:val="00B008C6"/>
    <w:rsid w:val="00B00D62"/>
    <w:rsid w:val="00B010D3"/>
    <w:rsid w:val="00B01CC2"/>
    <w:rsid w:val="00B01D0E"/>
    <w:rsid w:val="00B01F0D"/>
    <w:rsid w:val="00B02014"/>
    <w:rsid w:val="00B0226D"/>
    <w:rsid w:val="00B023FC"/>
    <w:rsid w:val="00B02A4C"/>
    <w:rsid w:val="00B02AD0"/>
    <w:rsid w:val="00B030BD"/>
    <w:rsid w:val="00B03101"/>
    <w:rsid w:val="00B0326E"/>
    <w:rsid w:val="00B039CE"/>
    <w:rsid w:val="00B03BA1"/>
    <w:rsid w:val="00B03BB8"/>
    <w:rsid w:val="00B03D26"/>
    <w:rsid w:val="00B04AD7"/>
    <w:rsid w:val="00B04D36"/>
    <w:rsid w:val="00B04F11"/>
    <w:rsid w:val="00B0540A"/>
    <w:rsid w:val="00B05688"/>
    <w:rsid w:val="00B0588E"/>
    <w:rsid w:val="00B05A44"/>
    <w:rsid w:val="00B064C3"/>
    <w:rsid w:val="00B06771"/>
    <w:rsid w:val="00B06C77"/>
    <w:rsid w:val="00B07390"/>
    <w:rsid w:val="00B075EC"/>
    <w:rsid w:val="00B076A7"/>
    <w:rsid w:val="00B076C4"/>
    <w:rsid w:val="00B077E9"/>
    <w:rsid w:val="00B07CBE"/>
    <w:rsid w:val="00B07E3E"/>
    <w:rsid w:val="00B10421"/>
    <w:rsid w:val="00B10722"/>
    <w:rsid w:val="00B108ED"/>
    <w:rsid w:val="00B1093D"/>
    <w:rsid w:val="00B10C84"/>
    <w:rsid w:val="00B10DF3"/>
    <w:rsid w:val="00B11882"/>
    <w:rsid w:val="00B11E29"/>
    <w:rsid w:val="00B1295A"/>
    <w:rsid w:val="00B12A8C"/>
    <w:rsid w:val="00B12BD1"/>
    <w:rsid w:val="00B13003"/>
    <w:rsid w:val="00B137BE"/>
    <w:rsid w:val="00B13829"/>
    <w:rsid w:val="00B13F1F"/>
    <w:rsid w:val="00B1417B"/>
    <w:rsid w:val="00B14251"/>
    <w:rsid w:val="00B1478D"/>
    <w:rsid w:val="00B147CC"/>
    <w:rsid w:val="00B14996"/>
    <w:rsid w:val="00B15033"/>
    <w:rsid w:val="00B15141"/>
    <w:rsid w:val="00B151C6"/>
    <w:rsid w:val="00B16084"/>
    <w:rsid w:val="00B16770"/>
    <w:rsid w:val="00B16815"/>
    <w:rsid w:val="00B16B5F"/>
    <w:rsid w:val="00B16D08"/>
    <w:rsid w:val="00B16DAC"/>
    <w:rsid w:val="00B1736C"/>
    <w:rsid w:val="00B17431"/>
    <w:rsid w:val="00B17744"/>
    <w:rsid w:val="00B17D3E"/>
    <w:rsid w:val="00B20057"/>
    <w:rsid w:val="00B20215"/>
    <w:rsid w:val="00B2043A"/>
    <w:rsid w:val="00B20470"/>
    <w:rsid w:val="00B20CD7"/>
    <w:rsid w:val="00B20E2B"/>
    <w:rsid w:val="00B20F3D"/>
    <w:rsid w:val="00B21016"/>
    <w:rsid w:val="00B213E5"/>
    <w:rsid w:val="00B214D2"/>
    <w:rsid w:val="00B215F9"/>
    <w:rsid w:val="00B217CD"/>
    <w:rsid w:val="00B21B67"/>
    <w:rsid w:val="00B21CA7"/>
    <w:rsid w:val="00B220B3"/>
    <w:rsid w:val="00B22472"/>
    <w:rsid w:val="00B2254E"/>
    <w:rsid w:val="00B22D0E"/>
    <w:rsid w:val="00B233A9"/>
    <w:rsid w:val="00B239CC"/>
    <w:rsid w:val="00B23C57"/>
    <w:rsid w:val="00B23E2E"/>
    <w:rsid w:val="00B240FE"/>
    <w:rsid w:val="00B2428B"/>
    <w:rsid w:val="00B247B0"/>
    <w:rsid w:val="00B24F49"/>
    <w:rsid w:val="00B25585"/>
    <w:rsid w:val="00B2571D"/>
    <w:rsid w:val="00B25A0E"/>
    <w:rsid w:val="00B25A70"/>
    <w:rsid w:val="00B25BD8"/>
    <w:rsid w:val="00B25E1D"/>
    <w:rsid w:val="00B25F9A"/>
    <w:rsid w:val="00B2613A"/>
    <w:rsid w:val="00B263BE"/>
    <w:rsid w:val="00B269CE"/>
    <w:rsid w:val="00B2745D"/>
    <w:rsid w:val="00B2757B"/>
    <w:rsid w:val="00B27D54"/>
    <w:rsid w:val="00B30205"/>
    <w:rsid w:val="00B30CF6"/>
    <w:rsid w:val="00B30F03"/>
    <w:rsid w:val="00B317EB"/>
    <w:rsid w:val="00B31E5F"/>
    <w:rsid w:val="00B322A7"/>
    <w:rsid w:val="00B32607"/>
    <w:rsid w:val="00B326BE"/>
    <w:rsid w:val="00B32F7F"/>
    <w:rsid w:val="00B33126"/>
    <w:rsid w:val="00B336AE"/>
    <w:rsid w:val="00B338AB"/>
    <w:rsid w:val="00B338CE"/>
    <w:rsid w:val="00B3396B"/>
    <w:rsid w:val="00B33BE6"/>
    <w:rsid w:val="00B33F7C"/>
    <w:rsid w:val="00B34390"/>
    <w:rsid w:val="00B34C10"/>
    <w:rsid w:val="00B3539A"/>
    <w:rsid w:val="00B356BA"/>
    <w:rsid w:val="00B35933"/>
    <w:rsid w:val="00B35CB3"/>
    <w:rsid w:val="00B35F8E"/>
    <w:rsid w:val="00B35FE7"/>
    <w:rsid w:val="00B36391"/>
    <w:rsid w:val="00B4003E"/>
    <w:rsid w:val="00B40292"/>
    <w:rsid w:val="00B406B2"/>
    <w:rsid w:val="00B40D73"/>
    <w:rsid w:val="00B4110D"/>
    <w:rsid w:val="00B411A3"/>
    <w:rsid w:val="00B4122D"/>
    <w:rsid w:val="00B412CB"/>
    <w:rsid w:val="00B416D8"/>
    <w:rsid w:val="00B417A4"/>
    <w:rsid w:val="00B41B34"/>
    <w:rsid w:val="00B41EE1"/>
    <w:rsid w:val="00B42879"/>
    <w:rsid w:val="00B42BD9"/>
    <w:rsid w:val="00B430D3"/>
    <w:rsid w:val="00B4314E"/>
    <w:rsid w:val="00B437BD"/>
    <w:rsid w:val="00B43985"/>
    <w:rsid w:val="00B439FA"/>
    <w:rsid w:val="00B43D4D"/>
    <w:rsid w:val="00B440CF"/>
    <w:rsid w:val="00B4418B"/>
    <w:rsid w:val="00B443C5"/>
    <w:rsid w:val="00B4485B"/>
    <w:rsid w:val="00B44B05"/>
    <w:rsid w:val="00B451F1"/>
    <w:rsid w:val="00B45369"/>
    <w:rsid w:val="00B4547D"/>
    <w:rsid w:val="00B45A61"/>
    <w:rsid w:val="00B45AC0"/>
    <w:rsid w:val="00B46501"/>
    <w:rsid w:val="00B46BCE"/>
    <w:rsid w:val="00B47784"/>
    <w:rsid w:val="00B4783F"/>
    <w:rsid w:val="00B47858"/>
    <w:rsid w:val="00B47CEF"/>
    <w:rsid w:val="00B50261"/>
    <w:rsid w:val="00B503EF"/>
    <w:rsid w:val="00B504F7"/>
    <w:rsid w:val="00B50810"/>
    <w:rsid w:val="00B50933"/>
    <w:rsid w:val="00B50BDC"/>
    <w:rsid w:val="00B50E09"/>
    <w:rsid w:val="00B5137B"/>
    <w:rsid w:val="00B51420"/>
    <w:rsid w:val="00B51526"/>
    <w:rsid w:val="00B517F1"/>
    <w:rsid w:val="00B51A40"/>
    <w:rsid w:val="00B5238F"/>
    <w:rsid w:val="00B529F2"/>
    <w:rsid w:val="00B52B81"/>
    <w:rsid w:val="00B52EC8"/>
    <w:rsid w:val="00B5370C"/>
    <w:rsid w:val="00B53EF5"/>
    <w:rsid w:val="00B542BA"/>
    <w:rsid w:val="00B54989"/>
    <w:rsid w:val="00B54CC5"/>
    <w:rsid w:val="00B553CF"/>
    <w:rsid w:val="00B55565"/>
    <w:rsid w:val="00B555B8"/>
    <w:rsid w:val="00B55ACA"/>
    <w:rsid w:val="00B561BD"/>
    <w:rsid w:val="00B566E0"/>
    <w:rsid w:val="00B5685D"/>
    <w:rsid w:val="00B56E91"/>
    <w:rsid w:val="00B56EC6"/>
    <w:rsid w:val="00B56F22"/>
    <w:rsid w:val="00B574BA"/>
    <w:rsid w:val="00B57861"/>
    <w:rsid w:val="00B57CD1"/>
    <w:rsid w:val="00B60407"/>
    <w:rsid w:val="00B6059C"/>
    <w:rsid w:val="00B60B4F"/>
    <w:rsid w:val="00B60E14"/>
    <w:rsid w:val="00B60E6E"/>
    <w:rsid w:val="00B61045"/>
    <w:rsid w:val="00B6112D"/>
    <w:rsid w:val="00B6156C"/>
    <w:rsid w:val="00B619AF"/>
    <w:rsid w:val="00B61B85"/>
    <w:rsid w:val="00B61CFF"/>
    <w:rsid w:val="00B61F08"/>
    <w:rsid w:val="00B61F70"/>
    <w:rsid w:val="00B6237B"/>
    <w:rsid w:val="00B62894"/>
    <w:rsid w:val="00B62A18"/>
    <w:rsid w:val="00B63870"/>
    <w:rsid w:val="00B63EDD"/>
    <w:rsid w:val="00B640AB"/>
    <w:rsid w:val="00B64124"/>
    <w:rsid w:val="00B64398"/>
    <w:rsid w:val="00B64484"/>
    <w:rsid w:val="00B645F8"/>
    <w:rsid w:val="00B64A44"/>
    <w:rsid w:val="00B652B0"/>
    <w:rsid w:val="00B65771"/>
    <w:rsid w:val="00B662CF"/>
    <w:rsid w:val="00B664EC"/>
    <w:rsid w:val="00B665F4"/>
    <w:rsid w:val="00B66801"/>
    <w:rsid w:val="00B668B4"/>
    <w:rsid w:val="00B66FFC"/>
    <w:rsid w:val="00B6796C"/>
    <w:rsid w:val="00B67B0B"/>
    <w:rsid w:val="00B67B2B"/>
    <w:rsid w:val="00B67E51"/>
    <w:rsid w:val="00B67F03"/>
    <w:rsid w:val="00B7021B"/>
    <w:rsid w:val="00B70333"/>
    <w:rsid w:val="00B70A49"/>
    <w:rsid w:val="00B70EDB"/>
    <w:rsid w:val="00B71A5D"/>
    <w:rsid w:val="00B71DBE"/>
    <w:rsid w:val="00B7273B"/>
    <w:rsid w:val="00B727B8"/>
    <w:rsid w:val="00B72B43"/>
    <w:rsid w:val="00B73453"/>
    <w:rsid w:val="00B737C7"/>
    <w:rsid w:val="00B73E00"/>
    <w:rsid w:val="00B73E31"/>
    <w:rsid w:val="00B74919"/>
    <w:rsid w:val="00B74A0D"/>
    <w:rsid w:val="00B74CC2"/>
    <w:rsid w:val="00B74CC8"/>
    <w:rsid w:val="00B74E03"/>
    <w:rsid w:val="00B74EC0"/>
    <w:rsid w:val="00B75542"/>
    <w:rsid w:val="00B75667"/>
    <w:rsid w:val="00B75A5C"/>
    <w:rsid w:val="00B7646F"/>
    <w:rsid w:val="00B76AB8"/>
    <w:rsid w:val="00B77062"/>
    <w:rsid w:val="00B7709F"/>
    <w:rsid w:val="00B770A1"/>
    <w:rsid w:val="00B77104"/>
    <w:rsid w:val="00B772AA"/>
    <w:rsid w:val="00B774CC"/>
    <w:rsid w:val="00B77A9B"/>
    <w:rsid w:val="00B77B57"/>
    <w:rsid w:val="00B77D8A"/>
    <w:rsid w:val="00B8053A"/>
    <w:rsid w:val="00B80795"/>
    <w:rsid w:val="00B80797"/>
    <w:rsid w:val="00B80F5B"/>
    <w:rsid w:val="00B8103A"/>
    <w:rsid w:val="00B81578"/>
    <w:rsid w:val="00B81684"/>
    <w:rsid w:val="00B817F4"/>
    <w:rsid w:val="00B8191A"/>
    <w:rsid w:val="00B820AE"/>
    <w:rsid w:val="00B821AB"/>
    <w:rsid w:val="00B82A8C"/>
    <w:rsid w:val="00B830F7"/>
    <w:rsid w:val="00B83166"/>
    <w:rsid w:val="00B8321E"/>
    <w:rsid w:val="00B8370D"/>
    <w:rsid w:val="00B837F5"/>
    <w:rsid w:val="00B83AC3"/>
    <w:rsid w:val="00B83DAC"/>
    <w:rsid w:val="00B83DF6"/>
    <w:rsid w:val="00B84BE8"/>
    <w:rsid w:val="00B855A8"/>
    <w:rsid w:val="00B85837"/>
    <w:rsid w:val="00B85F67"/>
    <w:rsid w:val="00B86557"/>
    <w:rsid w:val="00B86A6D"/>
    <w:rsid w:val="00B86B41"/>
    <w:rsid w:val="00B87596"/>
    <w:rsid w:val="00B87C60"/>
    <w:rsid w:val="00B90165"/>
    <w:rsid w:val="00B9081D"/>
    <w:rsid w:val="00B90BAC"/>
    <w:rsid w:val="00B91356"/>
    <w:rsid w:val="00B91E9D"/>
    <w:rsid w:val="00B922C4"/>
    <w:rsid w:val="00B926E0"/>
    <w:rsid w:val="00B92AD4"/>
    <w:rsid w:val="00B92BF1"/>
    <w:rsid w:val="00B932E1"/>
    <w:rsid w:val="00B93C36"/>
    <w:rsid w:val="00B94054"/>
    <w:rsid w:val="00B94253"/>
    <w:rsid w:val="00B9436E"/>
    <w:rsid w:val="00B946E7"/>
    <w:rsid w:val="00B949D3"/>
    <w:rsid w:val="00B94D0D"/>
    <w:rsid w:val="00B950E8"/>
    <w:rsid w:val="00B95372"/>
    <w:rsid w:val="00B954FC"/>
    <w:rsid w:val="00B959E4"/>
    <w:rsid w:val="00B959E5"/>
    <w:rsid w:val="00B95A04"/>
    <w:rsid w:val="00B95C49"/>
    <w:rsid w:val="00B95EEF"/>
    <w:rsid w:val="00B95FD7"/>
    <w:rsid w:val="00B96228"/>
    <w:rsid w:val="00B96313"/>
    <w:rsid w:val="00B96CF0"/>
    <w:rsid w:val="00B96DA2"/>
    <w:rsid w:val="00B96DAF"/>
    <w:rsid w:val="00B96F44"/>
    <w:rsid w:val="00B9716A"/>
    <w:rsid w:val="00B9745E"/>
    <w:rsid w:val="00B97701"/>
    <w:rsid w:val="00B977E6"/>
    <w:rsid w:val="00BA067F"/>
    <w:rsid w:val="00BA0A3E"/>
    <w:rsid w:val="00BA1327"/>
    <w:rsid w:val="00BA13E0"/>
    <w:rsid w:val="00BA1421"/>
    <w:rsid w:val="00BA17C4"/>
    <w:rsid w:val="00BA270E"/>
    <w:rsid w:val="00BA2729"/>
    <w:rsid w:val="00BA283C"/>
    <w:rsid w:val="00BA2AEB"/>
    <w:rsid w:val="00BA2B41"/>
    <w:rsid w:val="00BA2B82"/>
    <w:rsid w:val="00BA2D63"/>
    <w:rsid w:val="00BA3603"/>
    <w:rsid w:val="00BA388C"/>
    <w:rsid w:val="00BA3974"/>
    <w:rsid w:val="00BA3BA6"/>
    <w:rsid w:val="00BA3C13"/>
    <w:rsid w:val="00BA3CC9"/>
    <w:rsid w:val="00BA3D2F"/>
    <w:rsid w:val="00BA3F29"/>
    <w:rsid w:val="00BA40BE"/>
    <w:rsid w:val="00BA4533"/>
    <w:rsid w:val="00BA48E0"/>
    <w:rsid w:val="00BA4CF4"/>
    <w:rsid w:val="00BA505A"/>
    <w:rsid w:val="00BA54FB"/>
    <w:rsid w:val="00BA5C97"/>
    <w:rsid w:val="00BA5EFB"/>
    <w:rsid w:val="00BA62F0"/>
    <w:rsid w:val="00BA659A"/>
    <w:rsid w:val="00BA682B"/>
    <w:rsid w:val="00BA68C1"/>
    <w:rsid w:val="00BA6D50"/>
    <w:rsid w:val="00BA712E"/>
    <w:rsid w:val="00BA7423"/>
    <w:rsid w:val="00BA7688"/>
    <w:rsid w:val="00BA7EB0"/>
    <w:rsid w:val="00BA7FF5"/>
    <w:rsid w:val="00BB008F"/>
    <w:rsid w:val="00BB0528"/>
    <w:rsid w:val="00BB070E"/>
    <w:rsid w:val="00BB09C4"/>
    <w:rsid w:val="00BB0C9B"/>
    <w:rsid w:val="00BB0D75"/>
    <w:rsid w:val="00BB1286"/>
    <w:rsid w:val="00BB1710"/>
    <w:rsid w:val="00BB18C3"/>
    <w:rsid w:val="00BB1C4F"/>
    <w:rsid w:val="00BB20E7"/>
    <w:rsid w:val="00BB225D"/>
    <w:rsid w:val="00BB277B"/>
    <w:rsid w:val="00BB282D"/>
    <w:rsid w:val="00BB2835"/>
    <w:rsid w:val="00BB365A"/>
    <w:rsid w:val="00BB3668"/>
    <w:rsid w:val="00BB37B0"/>
    <w:rsid w:val="00BB3C65"/>
    <w:rsid w:val="00BB3F4C"/>
    <w:rsid w:val="00BB4250"/>
    <w:rsid w:val="00BB4A42"/>
    <w:rsid w:val="00BB5075"/>
    <w:rsid w:val="00BB5321"/>
    <w:rsid w:val="00BB56F2"/>
    <w:rsid w:val="00BB56F5"/>
    <w:rsid w:val="00BB57E0"/>
    <w:rsid w:val="00BB5846"/>
    <w:rsid w:val="00BB61DC"/>
    <w:rsid w:val="00BB6258"/>
    <w:rsid w:val="00BB6431"/>
    <w:rsid w:val="00BB645D"/>
    <w:rsid w:val="00BB6472"/>
    <w:rsid w:val="00BB7064"/>
    <w:rsid w:val="00BB7109"/>
    <w:rsid w:val="00BB71BC"/>
    <w:rsid w:val="00BB71EC"/>
    <w:rsid w:val="00BB724B"/>
    <w:rsid w:val="00BB740F"/>
    <w:rsid w:val="00BB7789"/>
    <w:rsid w:val="00BB7DB1"/>
    <w:rsid w:val="00BC0AE6"/>
    <w:rsid w:val="00BC157D"/>
    <w:rsid w:val="00BC16BF"/>
    <w:rsid w:val="00BC1B4B"/>
    <w:rsid w:val="00BC201A"/>
    <w:rsid w:val="00BC2B4E"/>
    <w:rsid w:val="00BC2B85"/>
    <w:rsid w:val="00BC2BC7"/>
    <w:rsid w:val="00BC2F45"/>
    <w:rsid w:val="00BC344E"/>
    <w:rsid w:val="00BC38B8"/>
    <w:rsid w:val="00BC3B7A"/>
    <w:rsid w:val="00BC3CF8"/>
    <w:rsid w:val="00BC4B9C"/>
    <w:rsid w:val="00BC4E5E"/>
    <w:rsid w:val="00BC5181"/>
    <w:rsid w:val="00BC56C1"/>
    <w:rsid w:val="00BC5A77"/>
    <w:rsid w:val="00BC5CE2"/>
    <w:rsid w:val="00BC642E"/>
    <w:rsid w:val="00BC66E6"/>
    <w:rsid w:val="00BC6742"/>
    <w:rsid w:val="00BC70F3"/>
    <w:rsid w:val="00BC71C5"/>
    <w:rsid w:val="00BC7659"/>
    <w:rsid w:val="00BC779C"/>
    <w:rsid w:val="00BC791C"/>
    <w:rsid w:val="00BC7A42"/>
    <w:rsid w:val="00BC7E1D"/>
    <w:rsid w:val="00BC7E6E"/>
    <w:rsid w:val="00BD013E"/>
    <w:rsid w:val="00BD0383"/>
    <w:rsid w:val="00BD082C"/>
    <w:rsid w:val="00BD0FC4"/>
    <w:rsid w:val="00BD13ED"/>
    <w:rsid w:val="00BD140B"/>
    <w:rsid w:val="00BD1749"/>
    <w:rsid w:val="00BD1B6F"/>
    <w:rsid w:val="00BD238C"/>
    <w:rsid w:val="00BD2397"/>
    <w:rsid w:val="00BD2A08"/>
    <w:rsid w:val="00BD2F55"/>
    <w:rsid w:val="00BD3491"/>
    <w:rsid w:val="00BD3837"/>
    <w:rsid w:val="00BD385B"/>
    <w:rsid w:val="00BD386B"/>
    <w:rsid w:val="00BD3C69"/>
    <w:rsid w:val="00BD3D7A"/>
    <w:rsid w:val="00BD3E27"/>
    <w:rsid w:val="00BD4355"/>
    <w:rsid w:val="00BD4A64"/>
    <w:rsid w:val="00BD5A26"/>
    <w:rsid w:val="00BD5A74"/>
    <w:rsid w:val="00BD5D4D"/>
    <w:rsid w:val="00BD5FC9"/>
    <w:rsid w:val="00BD6042"/>
    <w:rsid w:val="00BD614C"/>
    <w:rsid w:val="00BD6429"/>
    <w:rsid w:val="00BD6509"/>
    <w:rsid w:val="00BD689C"/>
    <w:rsid w:val="00BD6A22"/>
    <w:rsid w:val="00BD78B8"/>
    <w:rsid w:val="00BD7A82"/>
    <w:rsid w:val="00BD7F9E"/>
    <w:rsid w:val="00BE072F"/>
    <w:rsid w:val="00BE0C3B"/>
    <w:rsid w:val="00BE0CF6"/>
    <w:rsid w:val="00BE13B8"/>
    <w:rsid w:val="00BE155D"/>
    <w:rsid w:val="00BE197A"/>
    <w:rsid w:val="00BE1A06"/>
    <w:rsid w:val="00BE1B8E"/>
    <w:rsid w:val="00BE21E9"/>
    <w:rsid w:val="00BE2E99"/>
    <w:rsid w:val="00BE2F32"/>
    <w:rsid w:val="00BE3AFA"/>
    <w:rsid w:val="00BE3BEC"/>
    <w:rsid w:val="00BE3F52"/>
    <w:rsid w:val="00BE403F"/>
    <w:rsid w:val="00BE5515"/>
    <w:rsid w:val="00BE5613"/>
    <w:rsid w:val="00BE5813"/>
    <w:rsid w:val="00BE5A3B"/>
    <w:rsid w:val="00BE5C7E"/>
    <w:rsid w:val="00BE65B3"/>
    <w:rsid w:val="00BE68B9"/>
    <w:rsid w:val="00BE6E3F"/>
    <w:rsid w:val="00BE7265"/>
    <w:rsid w:val="00BE76E2"/>
    <w:rsid w:val="00BE7A12"/>
    <w:rsid w:val="00BE7B27"/>
    <w:rsid w:val="00BF02E6"/>
    <w:rsid w:val="00BF071B"/>
    <w:rsid w:val="00BF0A66"/>
    <w:rsid w:val="00BF10D2"/>
    <w:rsid w:val="00BF10D6"/>
    <w:rsid w:val="00BF120B"/>
    <w:rsid w:val="00BF1309"/>
    <w:rsid w:val="00BF18B9"/>
    <w:rsid w:val="00BF1B70"/>
    <w:rsid w:val="00BF1C7C"/>
    <w:rsid w:val="00BF2085"/>
    <w:rsid w:val="00BF220D"/>
    <w:rsid w:val="00BF2817"/>
    <w:rsid w:val="00BF286F"/>
    <w:rsid w:val="00BF2C65"/>
    <w:rsid w:val="00BF31CB"/>
    <w:rsid w:val="00BF3AE6"/>
    <w:rsid w:val="00BF3C10"/>
    <w:rsid w:val="00BF46F1"/>
    <w:rsid w:val="00BF488A"/>
    <w:rsid w:val="00BF4923"/>
    <w:rsid w:val="00BF4B69"/>
    <w:rsid w:val="00BF5350"/>
    <w:rsid w:val="00BF55D0"/>
    <w:rsid w:val="00BF5623"/>
    <w:rsid w:val="00BF56A8"/>
    <w:rsid w:val="00BF5EBA"/>
    <w:rsid w:val="00BF60E3"/>
    <w:rsid w:val="00BF6597"/>
    <w:rsid w:val="00BF6760"/>
    <w:rsid w:val="00BF6FBF"/>
    <w:rsid w:val="00BF70A1"/>
    <w:rsid w:val="00BF70F8"/>
    <w:rsid w:val="00BF78B9"/>
    <w:rsid w:val="00BF7CDD"/>
    <w:rsid w:val="00BF7D43"/>
    <w:rsid w:val="00C00F1A"/>
    <w:rsid w:val="00C010F5"/>
    <w:rsid w:val="00C0115A"/>
    <w:rsid w:val="00C01829"/>
    <w:rsid w:val="00C01835"/>
    <w:rsid w:val="00C01DFD"/>
    <w:rsid w:val="00C02192"/>
    <w:rsid w:val="00C0279C"/>
    <w:rsid w:val="00C02CDE"/>
    <w:rsid w:val="00C03436"/>
    <w:rsid w:val="00C03A27"/>
    <w:rsid w:val="00C03B7B"/>
    <w:rsid w:val="00C03C30"/>
    <w:rsid w:val="00C04339"/>
    <w:rsid w:val="00C04C6C"/>
    <w:rsid w:val="00C057E0"/>
    <w:rsid w:val="00C05863"/>
    <w:rsid w:val="00C05C20"/>
    <w:rsid w:val="00C06031"/>
    <w:rsid w:val="00C06066"/>
    <w:rsid w:val="00C06204"/>
    <w:rsid w:val="00C0648A"/>
    <w:rsid w:val="00C067A4"/>
    <w:rsid w:val="00C06DFE"/>
    <w:rsid w:val="00C06F8C"/>
    <w:rsid w:val="00C07A6C"/>
    <w:rsid w:val="00C07AE3"/>
    <w:rsid w:val="00C07AE4"/>
    <w:rsid w:val="00C10599"/>
    <w:rsid w:val="00C107FB"/>
    <w:rsid w:val="00C1096D"/>
    <w:rsid w:val="00C10AA1"/>
    <w:rsid w:val="00C10F46"/>
    <w:rsid w:val="00C1114F"/>
    <w:rsid w:val="00C11183"/>
    <w:rsid w:val="00C11197"/>
    <w:rsid w:val="00C1157C"/>
    <w:rsid w:val="00C11C33"/>
    <w:rsid w:val="00C11C73"/>
    <w:rsid w:val="00C11FE5"/>
    <w:rsid w:val="00C11FF6"/>
    <w:rsid w:val="00C12068"/>
    <w:rsid w:val="00C120C5"/>
    <w:rsid w:val="00C12C22"/>
    <w:rsid w:val="00C12EB5"/>
    <w:rsid w:val="00C1328A"/>
    <w:rsid w:val="00C13504"/>
    <w:rsid w:val="00C135BE"/>
    <w:rsid w:val="00C135FC"/>
    <w:rsid w:val="00C13C8A"/>
    <w:rsid w:val="00C13E0F"/>
    <w:rsid w:val="00C13F22"/>
    <w:rsid w:val="00C140FE"/>
    <w:rsid w:val="00C14346"/>
    <w:rsid w:val="00C14691"/>
    <w:rsid w:val="00C14C80"/>
    <w:rsid w:val="00C14EF8"/>
    <w:rsid w:val="00C15111"/>
    <w:rsid w:val="00C15135"/>
    <w:rsid w:val="00C159ED"/>
    <w:rsid w:val="00C15C23"/>
    <w:rsid w:val="00C161CE"/>
    <w:rsid w:val="00C16386"/>
    <w:rsid w:val="00C165C6"/>
    <w:rsid w:val="00C1662C"/>
    <w:rsid w:val="00C16813"/>
    <w:rsid w:val="00C16B16"/>
    <w:rsid w:val="00C17099"/>
    <w:rsid w:val="00C170AE"/>
    <w:rsid w:val="00C173EB"/>
    <w:rsid w:val="00C17593"/>
    <w:rsid w:val="00C176B6"/>
    <w:rsid w:val="00C17D7E"/>
    <w:rsid w:val="00C17D89"/>
    <w:rsid w:val="00C20215"/>
    <w:rsid w:val="00C202D5"/>
    <w:rsid w:val="00C2068D"/>
    <w:rsid w:val="00C206C4"/>
    <w:rsid w:val="00C206EC"/>
    <w:rsid w:val="00C20B24"/>
    <w:rsid w:val="00C20DD5"/>
    <w:rsid w:val="00C20F2A"/>
    <w:rsid w:val="00C226CE"/>
    <w:rsid w:val="00C22DC7"/>
    <w:rsid w:val="00C232DD"/>
    <w:rsid w:val="00C2423A"/>
    <w:rsid w:val="00C244D8"/>
    <w:rsid w:val="00C24789"/>
    <w:rsid w:val="00C24C68"/>
    <w:rsid w:val="00C24EE5"/>
    <w:rsid w:val="00C250CF"/>
    <w:rsid w:val="00C252FC"/>
    <w:rsid w:val="00C2544D"/>
    <w:rsid w:val="00C25803"/>
    <w:rsid w:val="00C25B53"/>
    <w:rsid w:val="00C26871"/>
    <w:rsid w:val="00C2695A"/>
    <w:rsid w:val="00C26B69"/>
    <w:rsid w:val="00C26EB2"/>
    <w:rsid w:val="00C27156"/>
    <w:rsid w:val="00C274BE"/>
    <w:rsid w:val="00C275D9"/>
    <w:rsid w:val="00C2769D"/>
    <w:rsid w:val="00C27E49"/>
    <w:rsid w:val="00C303D5"/>
    <w:rsid w:val="00C307FA"/>
    <w:rsid w:val="00C30C4B"/>
    <w:rsid w:val="00C30D3F"/>
    <w:rsid w:val="00C30DAA"/>
    <w:rsid w:val="00C30F1F"/>
    <w:rsid w:val="00C30FB5"/>
    <w:rsid w:val="00C31089"/>
    <w:rsid w:val="00C314DF"/>
    <w:rsid w:val="00C315D4"/>
    <w:rsid w:val="00C3175A"/>
    <w:rsid w:val="00C319A2"/>
    <w:rsid w:val="00C3208A"/>
    <w:rsid w:val="00C3208C"/>
    <w:rsid w:val="00C32445"/>
    <w:rsid w:val="00C32BB7"/>
    <w:rsid w:val="00C32CCE"/>
    <w:rsid w:val="00C330C2"/>
    <w:rsid w:val="00C337EC"/>
    <w:rsid w:val="00C339DE"/>
    <w:rsid w:val="00C33AA7"/>
    <w:rsid w:val="00C33DCE"/>
    <w:rsid w:val="00C3463A"/>
    <w:rsid w:val="00C346BB"/>
    <w:rsid w:val="00C346C1"/>
    <w:rsid w:val="00C34BDB"/>
    <w:rsid w:val="00C34C05"/>
    <w:rsid w:val="00C34CE8"/>
    <w:rsid w:val="00C34D4B"/>
    <w:rsid w:val="00C34F16"/>
    <w:rsid w:val="00C35566"/>
    <w:rsid w:val="00C3566B"/>
    <w:rsid w:val="00C35B23"/>
    <w:rsid w:val="00C35BA2"/>
    <w:rsid w:val="00C36050"/>
    <w:rsid w:val="00C361B0"/>
    <w:rsid w:val="00C367B9"/>
    <w:rsid w:val="00C368A9"/>
    <w:rsid w:val="00C36DAD"/>
    <w:rsid w:val="00C37050"/>
    <w:rsid w:val="00C37108"/>
    <w:rsid w:val="00C37F8D"/>
    <w:rsid w:val="00C4018E"/>
    <w:rsid w:val="00C404D5"/>
    <w:rsid w:val="00C40B7D"/>
    <w:rsid w:val="00C40CD4"/>
    <w:rsid w:val="00C40D67"/>
    <w:rsid w:val="00C41057"/>
    <w:rsid w:val="00C411E2"/>
    <w:rsid w:val="00C412FC"/>
    <w:rsid w:val="00C41E8D"/>
    <w:rsid w:val="00C42130"/>
    <w:rsid w:val="00C42784"/>
    <w:rsid w:val="00C429E1"/>
    <w:rsid w:val="00C43167"/>
    <w:rsid w:val="00C43961"/>
    <w:rsid w:val="00C439F0"/>
    <w:rsid w:val="00C43CE7"/>
    <w:rsid w:val="00C4412A"/>
    <w:rsid w:val="00C44189"/>
    <w:rsid w:val="00C447FB"/>
    <w:rsid w:val="00C44A2C"/>
    <w:rsid w:val="00C44AC8"/>
    <w:rsid w:val="00C44CD1"/>
    <w:rsid w:val="00C44F96"/>
    <w:rsid w:val="00C44FF2"/>
    <w:rsid w:val="00C45036"/>
    <w:rsid w:val="00C45377"/>
    <w:rsid w:val="00C4587D"/>
    <w:rsid w:val="00C45C66"/>
    <w:rsid w:val="00C45ED5"/>
    <w:rsid w:val="00C45FF5"/>
    <w:rsid w:val="00C46400"/>
    <w:rsid w:val="00C470AA"/>
    <w:rsid w:val="00C47AE8"/>
    <w:rsid w:val="00C47B93"/>
    <w:rsid w:val="00C47BDE"/>
    <w:rsid w:val="00C5002F"/>
    <w:rsid w:val="00C50335"/>
    <w:rsid w:val="00C508B7"/>
    <w:rsid w:val="00C509D3"/>
    <w:rsid w:val="00C50E9F"/>
    <w:rsid w:val="00C51696"/>
    <w:rsid w:val="00C51D11"/>
    <w:rsid w:val="00C51D30"/>
    <w:rsid w:val="00C51F21"/>
    <w:rsid w:val="00C521CD"/>
    <w:rsid w:val="00C5257E"/>
    <w:rsid w:val="00C5285D"/>
    <w:rsid w:val="00C531B4"/>
    <w:rsid w:val="00C532F9"/>
    <w:rsid w:val="00C539B0"/>
    <w:rsid w:val="00C53E22"/>
    <w:rsid w:val="00C54A19"/>
    <w:rsid w:val="00C54C14"/>
    <w:rsid w:val="00C54C62"/>
    <w:rsid w:val="00C54CBD"/>
    <w:rsid w:val="00C54CDD"/>
    <w:rsid w:val="00C55860"/>
    <w:rsid w:val="00C5589B"/>
    <w:rsid w:val="00C55A58"/>
    <w:rsid w:val="00C55E23"/>
    <w:rsid w:val="00C5638E"/>
    <w:rsid w:val="00C56918"/>
    <w:rsid w:val="00C569CA"/>
    <w:rsid w:val="00C5733A"/>
    <w:rsid w:val="00C57602"/>
    <w:rsid w:val="00C579BD"/>
    <w:rsid w:val="00C57B50"/>
    <w:rsid w:val="00C57CC6"/>
    <w:rsid w:val="00C601EB"/>
    <w:rsid w:val="00C602DB"/>
    <w:rsid w:val="00C60430"/>
    <w:rsid w:val="00C60708"/>
    <w:rsid w:val="00C60EC1"/>
    <w:rsid w:val="00C613E1"/>
    <w:rsid w:val="00C6187F"/>
    <w:rsid w:val="00C619CD"/>
    <w:rsid w:val="00C61B5A"/>
    <w:rsid w:val="00C61D30"/>
    <w:rsid w:val="00C61EE5"/>
    <w:rsid w:val="00C62027"/>
    <w:rsid w:val="00C62523"/>
    <w:rsid w:val="00C62997"/>
    <w:rsid w:val="00C63152"/>
    <w:rsid w:val="00C633AB"/>
    <w:rsid w:val="00C6343A"/>
    <w:rsid w:val="00C636B0"/>
    <w:rsid w:val="00C63799"/>
    <w:rsid w:val="00C64849"/>
    <w:rsid w:val="00C64DA2"/>
    <w:rsid w:val="00C6560B"/>
    <w:rsid w:val="00C6560D"/>
    <w:rsid w:val="00C65A91"/>
    <w:rsid w:val="00C65ADD"/>
    <w:rsid w:val="00C65D24"/>
    <w:rsid w:val="00C65E0D"/>
    <w:rsid w:val="00C65EE7"/>
    <w:rsid w:val="00C65F58"/>
    <w:rsid w:val="00C66571"/>
    <w:rsid w:val="00C666DB"/>
    <w:rsid w:val="00C667F6"/>
    <w:rsid w:val="00C668C6"/>
    <w:rsid w:val="00C66C34"/>
    <w:rsid w:val="00C67F34"/>
    <w:rsid w:val="00C7036A"/>
    <w:rsid w:val="00C7040D"/>
    <w:rsid w:val="00C70B8C"/>
    <w:rsid w:val="00C71327"/>
    <w:rsid w:val="00C71468"/>
    <w:rsid w:val="00C723AF"/>
    <w:rsid w:val="00C723CA"/>
    <w:rsid w:val="00C72EF5"/>
    <w:rsid w:val="00C7322E"/>
    <w:rsid w:val="00C73300"/>
    <w:rsid w:val="00C733ED"/>
    <w:rsid w:val="00C7357D"/>
    <w:rsid w:val="00C73BF6"/>
    <w:rsid w:val="00C74157"/>
    <w:rsid w:val="00C742A8"/>
    <w:rsid w:val="00C7448E"/>
    <w:rsid w:val="00C7475A"/>
    <w:rsid w:val="00C74859"/>
    <w:rsid w:val="00C748E2"/>
    <w:rsid w:val="00C74B2A"/>
    <w:rsid w:val="00C75004"/>
    <w:rsid w:val="00C755E8"/>
    <w:rsid w:val="00C75970"/>
    <w:rsid w:val="00C75AC4"/>
    <w:rsid w:val="00C75C9D"/>
    <w:rsid w:val="00C75CC6"/>
    <w:rsid w:val="00C76952"/>
    <w:rsid w:val="00C7731D"/>
    <w:rsid w:val="00C778FA"/>
    <w:rsid w:val="00C7799E"/>
    <w:rsid w:val="00C77B97"/>
    <w:rsid w:val="00C80441"/>
    <w:rsid w:val="00C80503"/>
    <w:rsid w:val="00C80547"/>
    <w:rsid w:val="00C80DB5"/>
    <w:rsid w:val="00C80F45"/>
    <w:rsid w:val="00C81860"/>
    <w:rsid w:val="00C8198E"/>
    <w:rsid w:val="00C81B30"/>
    <w:rsid w:val="00C8220B"/>
    <w:rsid w:val="00C82387"/>
    <w:rsid w:val="00C823D0"/>
    <w:rsid w:val="00C82C27"/>
    <w:rsid w:val="00C82D70"/>
    <w:rsid w:val="00C831FC"/>
    <w:rsid w:val="00C83634"/>
    <w:rsid w:val="00C836C8"/>
    <w:rsid w:val="00C8395C"/>
    <w:rsid w:val="00C83D50"/>
    <w:rsid w:val="00C84231"/>
    <w:rsid w:val="00C847C8"/>
    <w:rsid w:val="00C84D5A"/>
    <w:rsid w:val="00C85034"/>
    <w:rsid w:val="00C8534D"/>
    <w:rsid w:val="00C85F12"/>
    <w:rsid w:val="00C86379"/>
    <w:rsid w:val="00C864DB"/>
    <w:rsid w:val="00C8669B"/>
    <w:rsid w:val="00C86E0F"/>
    <w:rsid w:val="00C870BA"/>
    <w:rsid w:val="00C8757C"/>
    <w:rsid w:val="00C8781D"/>
    <w:rsid w:val="00C878E9"/>
    <w:rsid w:val="00C87AF9"/>
    <w:rsid w:val="00C901A9"/>
    <w:rsid w:val="00C9047A"/>
    <w:rsid w:val="00C905AC"/>
    <w:rsid w:val="00C90B43"/>
    <w:rsid w:val="00C90C65"/>
    <w:rsid w:val="00C90C82"/>
    <w:rsid w:val="00C90F7A"/>
    <w:rsid w:val="00C91388"/>
    <w:rsid w:val="00C9181D"/>
    <w:rsid w:val="00C91CFB"/>
    <w:rsid w:val="00C91FAC"/>
    <w:rsid w:val="00C9220C"/>
    <w:rsid w:val="00C922C5"/>
    <w:rsid w:val="00C92352"/>
    <w:rsid w:val="00C923B7"/>
    <w:rsid w:val="00C9254F"/>
    <w:rsid w:val="00C927AB"/>
    <w:rsid w:val="00C92C2A"/>
    <w:rsid w:val="00C9318C"/>
    <w:rsid w:val="00C93297"/>
    <w:rsid w:val="00C93543"/>
    <w:rsid w:val="00C93A05"/>
    <w:rsid w:val="00C945EC"/>
    <w:rsid w:val="00C94B58"/>
    <w:rsid w:val="00C94BBA"/>
    <w:rsid w:val="00C94DDB"/>
    <w:rsid w:val="00C94E45"/>
    <w:rsid w:val="00C952E6"/>
    <w:rsid w:val="00C95300"/>
    <w:rsid w:val="00C95548"/>
    <w:rsid w:val="00C95656"/>
    <w:rsid w:val="00C95730"/>
    <w:rsid w:val="00C95962"/>
    <w:rsid w:val="00C959AA"/>
    <w:rsid w:val="00C95EC0"/>
    <w:rsid w:val="00C95F03"/>
    <w:rsid w:val="00C963E1"/>
    <w:rsid w:val="00C9657F"/>
    <w:rsid w:val="00C965AD"/>
    <w:rsid w:val="00C96D37"/>
    <w:rsid w:val="00C96D71"/>
    <w:rsid w:val="00C96F89"/>
    <w:rsid w:val="00C96FE0"/>
    <w:rsid w:val="00C9755B"/>
    <w:rsid w:val="00C97572"/>
    <w:rsid w:val="00C9785E"/>
    <w:rsid w:val="00C979D5"/>
    <w:rsid w:val="00C97AF1"/>
    <w:rsid w:val="00C97CD1"/>
    <w:rsid w:val="00C97D77"/>
    <w:rsid w:val="00CA09AA"/>
    <w:rsid w:val="00CA0FCC"/>
    <w:rsid w:val="00CA114D"/>
    <w:rsid w:val="00CA1225"/>
    <w:rsid w:val="00CA18D2"/>
    <w:rsid w:val="00CA192B"/>
    <w:rsid w:val="00CA19A7"/>
    <w:rsid w:val="00CA1C6F"/>
    <w:rsid w:val="00CA2604"/>
    <w:rsid w:val="00CA26AB"/>
    <w:rsid w:val="00CA2906"/>
    <w:rsid w:val="00CA2919"/>
    <w:rsid w:val="00CA2C56"/>
    <w:rsid w:val="00CA33C0"/>
    <w:rsid w:val="00CA49C0"/>
    <w:rsid w:val="00CA4A24"/>
    <w:rsid w:val="00CA4A3F"/>
    <w:rsid w:val="00CA4C14"/>
    <w:rsid w:val="00CA4F58"/>
    <w:rsid w:val="00CA51A0"/>
    <w:rsid w:val="00CA54E1"/>
    <w:rsid w:val="00CA5DA3"/>
    <w:rsid w:val="00CA5E1D"/>
    <w:rsid w:val="00CA6164"/>
    <w:rsid w:val="00CA7539"/>
    <w:rsid w:val="00CA7EF0"/>
    <w:rsid w:val="00CB01BC"/>
    <w:rsid w:val="00CB03CF"/>
    <w:rsid w:val="00CB047F"/>
    <w:rsid w:val="00CB059A"/>
    <w:rsid w:val="00CB09D9"/>
    <w:rsid w:val="00CB11BD"/>
    <w:rsid w:val="00CB1368"/>
    <w:rsid w:val="00CB167F"/>
    <w:rsid w:val="00CB19A7"/>
    <w:rsid w:val="00CB1A99"/>
    <w:rsid w:val="00CB1CA2"/>
    <w:rsid w:val="00CB1DFE"/>
    <w:rsid w:val="00CB1F2A"/>
    <w:rsid w:val="00CB2704"/>
    <w:rsid w:val="00CB299C"/>
    <w:rsid w:val="00CB2BBA"/>
    <w:rsid w:val="00CB35ED"/>
    <w:rsid w:val="00CB378D"/>
    <w:rsid w:val="00CB37C7"/>
    <w:rsid w:val="00CB39EB"/>
    <w:rsid w:val="00CB41E7"/>
    <w:rsid w:val="00CB480A"/>
    <w:rsid w:val="00CB4FA5"/>
    <w:rsid w:val="00CB5008"/>
    <w:rsid w:val="00CB58DD"/>
    <w:rsid w:val="00CB5F58"/>
    <w:rsid w:val="00CB6343"/>
    <w:rsid w:val="00CB6517"/>
    <w:rsid w:val="00CB6D47"/>
    <w:rsid w:val="00CB7600"/>
    <w:rsid w:val="00CB7648"/>
    <w:rsid w:val="00CB79A4"/>
    <w:rsid w:val="00CB7B6B"/>
    <w:rsid w:val="00CB7F5F"/>
    <w:rsid w:val="00CC00B7"/>
    <w:rsid w:val="00CC034B"/>
    <w:rsid w:val="00CC0582"/>
    <w:rsid w:val="00CC077F"/>
    <w:rsid w:val="00CC07BA"/>
    <w:rsid w:val="00CC099A"/>
    <w:rsid w:val="00CC0AA7"/>
    <w:rsid w:val="00CC0E56"/>
    <w:rsid w:val="00CC1555"/>
    <w:rsid w:val="00CC172A"/>
    <w:rsid w:val="00CC1A18"/>
    <w:rsid w:val="00CC1D2E"/>
    <w:rsid w:val="00CC1E3E"/>
    <w:rsid w:val="00CC1E40"/>
    <w:rsid w:val="00CC2161"/>
    <w:rsid w:val="00CC22D3"/>
    <w:rsid w:val="00CC27F5"/>
    <w:rsid w:val="00CC2D18"/>
    <w:rsid w:val="00CC2EFE"/>
    <w:rsid w:val="00CC32B0"/>
    <w:rsid w:val="00CC3420"/>
    <w:rsid w:val="00CC3D8D"/>
    <w:rsid w:val="00CC3E8C"/>
    <w:rsid w:val="00CC400F"/>
    <w:rsid w:val="00CC4365"/>
    <w:rsid w:val="00CC4780"/>
    <w:rsid w:val="00CC4C5E"/>
    <w:rsid w:val="00CC4CD7"/>
    <w:rsid w:val="00CC4F58"/>
    <w:rsid w:val="00CC5565"/>
    <w:rsid w:val="00CC57AE"/>
    <w:rsid w:val="00CC5E58"/>
    <w:rsid w:val="00CC606C"/>
    <w:rsid w:val="00CC620F"/>
    <w:rsid w:val="00CC728B"/>
    <w:rsid w:val="00CC7356"/>
    <w:rsid w:val="00CC74D5"/>
    <w:rsid w:val="00CC7A6D"/>
    <w:rsid w:val="00CC7CD9"/>
    <w:rsid w:val="00CC7DF5"/>
    <w:rsid w:val="00CD0002"/>
    <w:rsid w:val="00CD04B6"/>
    <w:rsid w:val="00CD0740"/>
    <w:rsid w:val="00CD0768"/>
    <w:rsid w:val="00CD124B"/>
    <w:rsid w:val="00CD14CB"/>
    <w:rsid w:val="00CD179D"/>
    <w:rsid w:val="00CD17B7"/>
    <w:rsid w:val="00CD1E74"/>
    <w:rsid w:val="00CD2585"/>
    <w:rsid w:val="00CD283A"/>
    <w:rsid w:val="00CD309B"/>
    <w:rsid w:val="00CD3122"/>
    <w:rsid w:val="00CD325D"/>
    <w:rsid w:val="00CD3372"/>
    <w:rsid w:val="00CD3421"/>
    <w:rsid w:val="00CD35BA"/>
    <w:rsid w:val="00CD3B95"/>
    <w:rsid w:val="00CD3C3B"/>
    <w:rsid w:val="00CD3D0C"/>
    <w:rsid w:val="00CD3D4B"/>
    <w:rsid w:val="00CD3F09"/>
    <w:rsid w:val="00CD3FAF"/>
    <w:rsid w:val="00CD492B"/>
    <w:rsid w:val="00CD49CD"/>
    <w:rsid w:val="00CD52E0"/>
    <w:rsid w:val="00CD5ADA"/>
    <w:rsid w:val="00CD5AED"/>
    <w:rsid w:val="00CD5C02"/>
    <w:rsid w:val="00CD5F80"/>
    <w:rsid w:val="00CD5FC8"/>
    <w:rsid w:val="00CD61E3"/>
    <w:rsid w:val="00CD6823"/>
    <w:rsid w:val="00CD6D63"/>
    <w:rsid w:val="00CD6E0B"/>
    <w:rsid w:val="00CD72C1"/>
    <w:rsid w:val="00CD787F"/>
    <w:rsid w:val="00CD7A86"/>
    <w:rsid w:val="00CD7BA8"/>
    <w:rsid w:val="00CE025E"/>
    <w:rsid w:val="00CE030D"/>
    <w:rsid w:val="00CE03B6"/>
    <w:rsid w:val="00CE05F2"/>
    <w:rsid w:val="00CE06EF"/>
    <w:rsid w:val="00CE0C51"/>
    <w:rsid w:val="00CE0CBF"/>
    <w:rsid w:val="00CE0D1B"/>
    <w:rsid w:val="00CE0F04"/>
    <w:rsid w:val="00CE0F12"/>
    <w:rsid w:val="00CE0F1B"/>
    <w:rsid w:val="00CE112E"/>
    <w:rsid w:val="00CE1225"/>
    <w:rsid w:val="00CE132D"/>
    <w:rsid w:val="00CE143E"/>
    <w:rsid w:val="00CE19F2"/>
    <w:rsid w:val="00CE1E82"/>
    <w:rsid w:val="00CE253D"/>
    <w:rsid w:val="00CE3257"/>
    <w:rsid w:val="00CE365C"/>
    <w:rsid w:val="00CE3878"/>
    <w:rsid w:val="00CE38AA"/>
    <w:rsid w:val="00CE3CDC"/>
    <w:rsid w:val="00CE3D16"/>
    <w:rsid w:val="00CE5386"/>
    <w:rsid w:val="00CE5793"/>
    <w:rsid w:val="00CE585C"/>
    <w:rsid w:val="00CE5E50"/>
    <w:rsid w:val="00CE6010"/>
    <w:rsid w:val="00CE628F"/>
    <w:rsid w:val="00CE630B"/>
    <w:rsid w:val="00CE6382"/>
    <w:rsid w:val="00CE65AD"/>
    <w:rsid w:val="00CE6740"/>
    <w:rsid w:val="00CE69F3"/>
    <w:rsid w:val="00CE6AD5"/>
    <w:rsid w:val="00CE6E24"/>
    <w:rsid w:val="00CE6F88"/>
    <w:rsid w:val="00CE724E"/>
    <w:rsid w:val="00CE7392"/>
    <w:rsid w:val="00CE7603"/>
    <w:rsid w:val="00CE76BD"/>
    <w:rsid w:val="00CE781A"/>
    <w:rsid w:val="00CE7883"/>
    <w:rsid w:val="00CF02AC"/>
    <w:rsid w:val="00CF04FA"/>
    <w:rsid w:val="00CF057C"/>
    <w:rsid w:val="00CF06E6"/>
    <w:rsid w:val="00CF13E4"/>
    <w:rsid w:val="00CF14AC"/>
    <w:rsid w:val="00CF18AB"/>
    <w:rsid w:val="00CF1AA6"/>
    <w:rsid w:val="00CF1DDF"/>
    <w:rsid w:val="00CF20C8"/>
    <w:rsid w:val="00CF2639"/>
    <w:rsid w:val="00CF2BC3"/>
    <w:rsid w:val="00CF2EAE"/>
    <w:rsid w:val="00CF2EF5"/>
    <w:rsid w:val="00CF2FBF"/>
    <w:rsid w:val="00CF33BA"/>
    <w:rsid w:val="00CF3C1E"/>
    <w:rsid w:val="00CF3D77"/>
    <w:rsid w:val="00CF3E2B"/>
    <w:rsid w:val="00CF3F01"/>
    <w:rsid w:val="00CF4050"/>
    <w:rsid w:val="00CF41AE"/>
    <w:rsid w:val="00CF495B"/>
    <w:rsid w:val="00CF4971"/>
    <w:rsid w:val="00CF4B55"/>
    <w:rsid w:val="00CF4F02"/>
    <w:rsid w:val="00CF4F88"/>
    <w:rsid w:val="00CF595E"/>
    <w:rsid w:val="00CF5EE9"/>
    <w:rsid w:val="00CF61A3"/>
    <w:rsid w:val="00CF663C"/>
    <w:rsid w:val="00CF66DE"/>
    <w:rsid w:val="00CF6848"/>
    <w:rsid w:val="00CF6AF3"/>
    <w:rsid w:val="00CF6BEB"/>
    <w:rsid w:val="00CF6C9A"/>
    <w:rsid w:val="00CF6F33"/>
    <w:rsid w:val="00CF74F6"/>
    <w:rsid w:val="00CF76AE"/>
    <w:rsid w:val="00CF7CCF"/>
    <w:rsid w:val="00CF7D8D"/>
    <w:rsid w:val="00D0033A"/>
    <w:rsid w:val="00D00522"/>
    <w:rsid w:val="00D0058C"/>
    <w:rsid w:val="00D00698"/>
    <w:rsid w:val="00D00B22"/>
    <w:rsid w:val="00D00FCA"/>
    <w:rsid w:val="00D017EE"/>
    <w:rsid w:val="00D01AE8"/>
    <w:rsid w:val="00D01C73"/>
    <w:rsid w:val="00D02369"/>
    <w:rsid w:val="00D029BA"/>
    <w:rsid w:val="00D02AFC"/>
    <w:rsid w:val="00D02C36"/>
    <w:rsid w:val="00D02E17"/>
    <w:rsid w:val="00D02F2F"/>
    <w:rsid w:val="00D0344B"/>
    <w:rsid w:val="00D04A63"/>
    <w:rsid w:val="00D04FC8"/>
    <w:rsid w:val="00D050BA"/>
    <w:rsid w:val="00D05196"/>
    <w:rsid w:val="00D05C6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07EF"/>
    <w:rsid w:val="00D1121C"/>
    <w:rsid w:val="00D11243"/>
    <w:rsid w:val="00D11672"/>
    <w:rsid w:val="00D11873"/>
    <w:rsid w:val="00D11FAE"/>
    <w:rsid w:val="00D12371"/>
    <w:rsid w:val="00D12440"/>
    <w:rsid w:val="00D1249E"/>
    <w:rsid w:val="00D126E6"/>
    <w:rsid w:val="00D126F8"/>
    <w:rsid w:val="00D128F5"/>
    <w:rsid w:val="00D12B75"/>
    <w:rsid w:val="00D13440"/>
    <w:rsid w:val="00D13451"/>
    <w:rsid w:val="00D135C1"/>
    <w:rsid w:val="00D1376F"/>
    <w:rsid w:val="00D13820"/>
    <w:rsid w:val="00D13880"/>
    <w:rsid w:val="00D13BBC"/>
    <w:rsid w:val="00D13F9F"/>
    <w:rsid w:val="00D14204"/>
    <w:rsid w:val="00D1552A"/>
    <w:rsid w:val="00D15D9D"/>
    <w:rsid w:val="00D1624D"/>
    <w:rsid w:val="00D1655E"/>
    <w:rsid w:val="00D17869"/>
    <w:rsid w:val="00D1792B"/>
    <w:rsid w:val="00D17F37"/>
    <w:rsid w:val="00D202D3"/>
    <w:rsid w:val="00D205E4"/>
    <w:rsid w:val="00D20CCA"/>
    <w:rsid w:val="00D2171B"/>
    <w:rsid w:val="00D217CE"/>
    <w:rsid w:val="00D21A77"/>
    <w:rsid w:val="00D21F69"/>
    <w:rsid w:val="00D22148"/>
    <w:rsid w:val="00D229A3"/>
    <w:rsid w:val="00D22D40"/>
    <w:rsid w:val="00D22F49"/>
    <w:rsid w:val="00D23556"/>
    <w:rsid w:val="00D23A1F"/>
    <w:rsid w:val="00D23B89"/>
    <w:rsid w:val="00D23CE2"/>
    <w:rsid w:val="00D244D5"/>
    <w:rsid w:val="00D24D04"/>
    <w:rsid w:val="00D24E2B"/>
    <w:rsid w:val="00D2571D"/>
    <w:rsid w:val="00D25866"/>
    <w:rsid w:val="00D259A8"/>
    <w:rsid w:val="00D25A38"/>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312"/>
    <w:rsid w:val="00D31B9F"/>
    <w:rsid w:val="00D31BEA"/>
    <w:rsid w:val="00D329CB"/>
    <w:rsid w:val="00D32C7B"/>
    <w:rsid w:val="00D33313"/>
    <w:rsid w:val="00D333D5"/>
    <w:rsid w:val="00D333D7"/>
    <w:rsid w:val="00D33410"/>
    <w:rsid w:val="00D33418"/>
    <w:rsid w:val="00D33458"/>
    <w:rsid w:val="00D33AFC"/>
    <w:rsid w:val="00D33C0E"/>
    <w:rsid w:val="00D3410B"/>
    <w:rsid w:val="00D344C9"/>
    <w:rsid w:val="00D353B3"/>
    <w:rsid w:val="00D3568C"/>
    <w:rsid w:val="00D358B2"/>
    <w:rsid w:val="00D359BB"/>
    <w:rsid w:val="00D35C70"/>
    <w:rsid w:val="00D3609F"/>
    <w:rsid w:val="00D3610A"/>
    <w:rsid w:val="00D366C8"/>
    <w:rsid w:val="00D368C6"/>
    <w:rsid w:val="00D36C8E"/>
    <w:rsid w:val="00D36D5A"/>
    <w:rsid w:val="00D37174"/>
    <w:rsid w:val="00D3770D"/>
    <w:rsid w:val="00D37A26"/>
    <w:rsid w:val="00D37C2D"/>
    <w:rsid w:val="00D37E26"/>
    <w:rsid w:val="00D404CE"/>
    <w:rsid w:val="00D40D79"/>
    <w:rsid w:val="00D40E25"/>
    <w:rsid w:val="00D40E78"/>
    <w:rsid w:val="00D40F5C"/>
    <w:rsid w:val="00D41009"/>
    <w:rsid w:val="00D41901"/>
    <w:rsid w:val="00D41CD0"/>
    <w:rsid w:val="00D42131"/>
    <w:rsid w:val="00D421D9"/>
    <w:rsid w:val="00D42223"/>
    <w:rsid w:val="00D422E4"/>
    <w:rsid w:val="00D424E7"/>
    <w:rsid w:val="00D42B71"/>
    <w:rsid w:val="00D42CD1"/>
    <w:rsid w:val="00D42D5D"/>
    <w:rsid w:val="00D432BD"/>
    <w:rsid w:val="00D43888"/>
    <w:rsid w:val="00D4401E"/>
    <w:rsid w:val="00D4429F"/>
    <w:rsid w:val="00D44A5C"/>
    <w:rsid w:val="00D45983"/>
    <w:rsid w:val="00D45B68"/>
    <w:rsid w:val="00D466E5"/>
    <w:rsid w:val="00D467C7"/>
    <w:rsid w:val="00D467E2"/>
    <w:rsid w:val="00D4688E"/>
    <w:rsid w:val="00D46ADC"/>
    <w:rsid w:val="00D46EF6"/>
    <w:rsid w:val="00D46F2D"/>
    <w:rsid w:val="00D471EF"/>
    <w:rsid w:val="00D475CC"/>
    <w:rsid w:val="00D477E2"/>
    <w:rsid w:val="00D4785C"/>
    <w:rsid w:val="00D47A34"/>
    <w:rsid w:val="00D47EDA"/>
    <w:rsid w:val="00D5044A"/>
    <w:rsid w:val="00D50C82"/>
    <w:rsid w:val="00D50F95"/>
    <w:rsid w:val="00D5102A"/>
    <w:rsid w:val="00D512D1"/>
    <w:rsid w:val="00D513F0"/>
    <w:rsid w:val="00D51565"/>
    <w:rsid w:val="00D5166F"/>
    <w:rsid w:val="00D51AAF"/>
    <w:rsid w:val="00D51F84"/>
    <w:rsid w:val="00D52200"/>
    <w:rsid w:val="00D52335"/>
    <w:rsid w:val="00D52400"/>
    <w:rsid w:val="00D5254E"/>
    <w:rsid w:val="00D527A2"/>
    <w:rsid w:val="00D52A9A"/>
    <w:rsid w:val="00D52E1D"/>
    <w:rsid w:val="00D53768"/>
    <w:rsid w:val="00D537B0"/>
    <w:rsid w:val="00D539C2"/>
    <w:rsid w:val="00D540D3"/>
    <w:rsid w:val="00D54370"/>
    <w:rsid w:val="00D5438E"/>
    <w:rsid w:val="00D54C59"/>
    <w:rsid w:val="00D54D88"/>
    <w:rsid w:val="00D5521C"/>
    <w:rsid w:val="00D554E6"/>
    <w:rsid w:val="00D55723"/>
    <w:rsid w:val="00D55B68"/>
    <w:rsid w:val="00D55BD5"/>
    <w:rsid w:val="00D55C37"/>
    <w:rsid w:val="00D56330"/>
    <w:rsid w:val="00D563C2"/>
    <w:rsid w:val="00D56608"/>
    <w:rsid w:val="00D56810"/>
    <w:rsid w:val="00D56C31"/>
    <w:rsid w:val="00D56D65"/>
    <w:rsid w:val="00D572B2"/>
    <w:rsid w:val="00D57C20"/>
    <w:rsid w:val="00D57F0A"/>
    <w:rsid w:val="00D57F9F"/>
    <w:rsid w:val="00D6000B"/>
    <w:rsid w:val="00D60207"/>
    <w:rsid w:val="00D6038F"/>
    <w:rsid w:val="00D6041F"/>
    <w:rsid w:val="00D60BCB"/>
    <w:rsid w:val="00D60C0B"/>
    <w:rsid w:val="00D60C1A"/>
    <w:rsid w:val="00D60CB2"/>
    <w:rsid w:val="00D60CE3"/>
    <w:rsid w:val="00D60DD4"/>
    <w:rsid w:val="00D60DDB"/>
    <w:rsid w:val="00D610FA"/>
    <w:rsid w:val="00D61697"/>
    <w:rsid w:val="00D62243"/>
    <w:rsid w:val="00D6278F"/>
    <w:rsid w:val="00D62949"/>
    <w:rsid w:val="00D629D3"/>
    <w:rsid w:val="00D62DEC"/>
    <w:rsid w:val="00D62E00"/>
    <w:rsid w:val="00D63439"/>
    <w:rsid w:val="00D635DF"/>
    <w:rsid w:val="00D63BAD"/>
    <w:rsid w:val="00D6410E"/>
    <w:rsid w:val="00D6420A"/>
    <w:rsid w:val="00D6424E"/>
    <w:rsid w:val="00D6447E"/>
    <w:rsid w:val="00D645BF"/>
    <w:rsid w:val="00D647F9"/>
    <w:rsid w:val="00D6485C"/>
    <w:rsid w:val="00D64CB8"/>
    <w:rsid w:val="00D6520A"/>
    <w:rsid w:val="00D65404"/>
    <w:rsid w:val="00D654BB"/>
    <w:rsid w:val="00D656EF"/>
    <w:rsid w:val="00D6575A"/>
    <w:rsid w:val="00D65837"/>
    <w:rsid w:val="00D65A95"/>
    <w:rsid w:val="00D65DD6"/>
    <w:rsid w:val="00D66008"/>
    <w:rsid w:val="00D66022"/>
    <w:rsid w:val="00D66065"/>
    <w:rsid w:val="00D667E0"/>
    <w:rsid w:val="00D66B6D"/>
    <w:rsid w:val="00D66C66"/>
    <w:rsid w:val="00D66DAA"/>
    <w:rsid w:val="00D67241"/>
    <w:rsid w:val="00D6755B"/>
    <w:rsid w:val="00D67888"/>
    <w:rsid w:val="00D7010A"/>
    <w:rsid w:val="00D7040B"/>
    <w:rsid w:val="00D7066F"/>
    <w:rsid w:val="00D70B5B"/>
    <w:rsid w:val="00D70F5E"/>
    <w:rsid w:val="00D70F87"/>
    <w:rsid w:val="00D7123A"/>
    <w:rsid w:val="00D71BD5"/>
    <w:rsid w:val="00D72265"/>
    <w:rsid w:val="00D72BDC"/>
    <w:rsid w:val="00D73118"/>
    <w:rsid w:val="00D73347"/>
    <w:rsid w:val="00D7354A"/>
    <w:rsid w:val="00D7364D"/>
    <w:rsid w:val="00D73A3C"/>
    <w:rsid w:val="00D73A6B"/>
    <w:rsid w:val="00D73DAD"/>
    <w:rsid w:val="00D73E0D"/>
    <w:rsid w:val="00D74461"/>
    <w:rsid w:val="00D7466F"/>
    <w:rsid w:val="00D74AF7"/>
    <w:rsid w:val="00D74F9F"/>
    <w:rsid w:val="00D7505F"/>
    <w:rsid w:val="00D75199"/>
    <w:rsid w:val="00D75277"/>
    <w:rsid w:val="00D75480"/>
    <w:rsid w:val="00D75843"/>
    <w:rsid w:val="00D758A1"/>
    <w:rsid w:val="00D759A8"/>
    <w:rsid w:val="00D75E85"/>
    <w:rsid w:val="00D75F68"/>
    <w:rsid w:val="00D76283"/>
    <w:rsid w:val="00D762DF"/>
    <w:rsid w:val="00D7643F"/>
    <w:rsid w:val="00D76590"/>
    <w:rsid w:val="00D769F0"/>
    <w:rsid w:val="00D76E0D"/>
    <w:rsid w:val="00D76E83"/>
    <w:rsid w:val="00D771C9"/>
    <w:rsid w:val="00D800A1"/>
    <w:rsid w:val="00D8036A"/>
    <w:rsid w:val="00D80AB8"/>
    <w:rsid w:val="00D80C93"/>
    <w:rsid w:val="00D80CCB"/>
    <w:rsid w:val="00D81307"/>
    <w:rsid w:val="00D81465"/>
    <w:rsid w:val="00D817FD"/>
    <w:rsid w:val="00D81F9F"/>
    <w:rsid w:val="00D820F3"/>
    <w:rsid w:val="00D8211A"/>
    <w:rsid w:val="00D829AC"/>
    <w:rsid w:val="00D82AA1"/>
    <w:rsid w:val="00D83401"/>
    <w:rsid w:val="00D83850"/>
    <w:rsid w:val="00D84268"/>
    <w:rsid w:val="00D84278"/>
    <w:rsid w:val="00D845B1"/>
    <w:rsid w:val="00D846C5"/>
    <w:rsid w:val="00D847C6"/>
    <w:rsid w:val="00D85341"/>
    <w:rsid w:val="00D858AB"/>
    <w:rsid w:val="00D86752"/>
    <w:rsid w:val="00D86ACF"/>
    <w:rsid w:val="00D86B37"/>
    <w:rsid w:val="00D86EF6"/>
    <w:rsid w:val="00D87154"/>
    <w:rsid w:val="00D8778A"/>
    <w:rsid w:val="00D8781B"/>
    <w:rsid w:val="00D90F81"/>
    <w:rsid w:val="00D91009"/>
    <w:rsid w:val="00D9120D"/>
    <w:rsid w:val="00D9126A"/>
    <w:rsid w:val="00D912DF"/>
    <w:rsid w:val="00D91408"/>
    <w:rsid w:val="00D9164B"/>
    <w:rsid w:val="00D919F7"/>
    <w:rsid w:val="00D91AEE"/>
    <w:rsid w:val="00D91B8D"/>
    <w:rsid w:val="00D91F8C"/>
    <w:rsid w:val="00D92108"/>
    <w:rsid w:val="00D92265"/>
    <w:rsid w:val="00D9230B"/>
    <w:rsid w:val="00D92558"/>
    <w:rsid w:val="00D92633"/>
    <w:rsid w:val="00D92C75"/>
    <w:rsid w:val="00D92CBC"/>
    <w:rsid w:val="00D92F60"/>
    <w:rsid w:val="00D92FD3"/>
    <w:rsid w:val="00D931F2"/>
    <w:rsid w:val="00D938C1"/>
    <w:rsid w:val="00D938CE"/>
    <w:rsid w:val="00D93EF4"/>
    <w:rsid w:val="00D9486B"/>
    <w:rsid w:val="00D94909"/>
    <w:rsid w:val="00D94BB0"/>
    <w:rsid w:val="00D94FF3"/>
    <w:rsid w:val="00D95322"/>
    <w:rsid w:val="00D955B0"/>
    <w:rsid w:val="00D957C0"/>
    <w:rsid w:val="00D95B27"/>
    <w:rsid w:val="00D95BC2"/>
    <w:rsid w:val="00D95BFF"/>
    <w:rsid w:val="00D95F45"/>
    <w:rsid w:val="00D96AD5"/>
    <w:rsid w:val="00D97663"/>
    <w:rsid w:val="00D9793D"/>
    <w:rsid w:val="00D97D08"/>
    <w:rsid w:val="00D97E86"/>
    <w:rsid w:val="00DA000D"/>
    <w:rsid w:val="00DA015E"/>
    <w:rsid w:val="00DA0293"/>
    <w:rsid w:val="00DA02EC"/>
    <w:rsid w:val="00DA0FC0"/>
    <w:rsid w:val="00DA10F6"/>
    <w:rsid w:val="00DA1D80"/>
    <w:rsid w:val="00DA2046"/>
    <w:rsid w:val="00DA2185"/>
    <w:rsid w:val="00DA23D2"/>
    <w:rsid w:val="00DA24FA"/>
    <w:rsid w:val="00DA29C4"/>
    <w:rsid w:val="00DA2AFA"/>
    <w:rsid w:val="00DA2D90"/>
    <w:rsid w:val="00DA3A26"/>
    <w:rsid w:val="00DA3B43"/>
    <w:rsid w:val="00DA3F00"/>
    <w:rsid w:val="00DA419D"/>
    <w:rsid w:val="00DA43CA"/>
    <w:rsid w:val="00DA4562"/>
    <w:rsid w:val="00DA492A"/>
    <w:rsid w:val="00DA49D8"/>
    <w:rsid w:val="00DA5CA9"/>
    <w:rsid w:val="00DA5E7E"/>
    <w:rsid w:val="00DA714A"/>
    <w:rsid w:val="00DA71AF"/>
    <w:rsid w:val="00DA727D"/>
    <w:rsid w:val="00DA790E"/>
    <w:rsid w:val="00DA7A85"/>
    <w:rsid w:val="00DA7BC7"/>
    <w:rsid w:val="00DA7E4C"/>
    <w:rsid w:val="00DA7EC1"/>
    <w:rsid w:val="00DB0564"/>
    <w:rsid w:val="00DB0A1C"/>
    <w:rsid w:val="00DB0D5D"/>
    <w:rsid w:val="00DB0DF3"/>
    <w:rsid w:val="00DB111C"/>
    <w:rsid w:val="00DB1539"/>
    <w:rsid w:val="00DB1F98"/>
    <w:rsid w:val="00DB27E1"/>
    <w:rsid w:val="00DB28D9"/>
    <w:rsid w:val="00DB2CDC"/>
    <w:rsid w:val="00DB2CF9"/>
    <w:rsid w:val="00DB2F94"/>
    <w:rsid w:val="00DB2FDC"/>
    <w:rsid w:val="00DB35C7"/>
    <w:rsid w:val="00DB36EA"/>
    <w:rsid w:val="00DB3719"/>
    <w:rsid w:val="00DB3952"/>
    <w:rsid w:val="00DB39DE"/>
    <w:rsid w:val="00DB3D0B"/>
    <w:rsid w:val="00DB3D52"/>
    <w:rsid w:val="00DB42C3"/>
    <w:rsid w:val="00DB4322"/>
    <w:rsid w:val="00DB452C"/>
    <w:rsid w:val="00DB45B5"/>
    <w:rsid w:val="00DB4A73"/>
    <w:rsid w:val="00DB4F9D"/>
    <w:rsid w:val="00DB5913"/>
    <w:rsid w:val="00DB5A21"/>
    <w:rsid w:val="00DB5DEB"/>
    <w:rsid w:val="00DB5EE5"/>
    <w:rsid w:val="00DB6681"/>
    <w:rsid w:val="00DB6F47"/>
    <w:rsid w:val="00DB70B3"/>
    <w:rsid w:val="00DB73C0"/>
    <w:rsid w:val="00DB749A"/>
    <w:rsid w:val="00DB7570"/>
    <w:rsid w:val="00DB7E8C"/>
    <w:rsid w:val="00DC0243"/>
    <w:rsid w:val="00DC0307"/>
    <w:rsid w:val="00DC0F93"/>
    <w:rsid w:val="00DC1384"/>
    <w:rsid w:val="00DC1479"/>
    <w:rsid w:val="00DC1624"/>
    <w:rsid w:val="00DC1763"/>
    <w:rsid w:val="00DC22B7"/>
    <w:rsid w:val="00DC2466"/>
    <w:rsid w:val="00DC257F"/>
    <w:rsid w:val="00DC2898"/>
    <w:rsid w:val="00DC28A6"/>
    <w:rsid w:val="00DC28EC"/>
    <w:rsid w:val="00DC3417"/>
    <w:rsid w:val="00DC3DE4"/>
    <w:rsid w:val="00DC4D82"/>
    <w:rsid w:val="00DC5015"/>
    <w:rsid w:val="00DC522F"/>
    <w:rsid w:val="00DC588E"/>
    <w:rsid w:val="00DC5E7A"/>
    <w:rsid w:val="00DC6035"/>
    <w:rsid w:val="00DC6285"/>
    <w:rsid w:val="00DC65D8"/>
    <w:rsid w:val="00DC6689"/>
    <w:rsid w:val="00DC6870"/>
    <w:rsid w:val="00DC69C6"/>
    <w:rsid w:val="00DC6A94"/>
    <w:rsid w:val="00DC6E29"/>
    <w:rsid w:val="00DC7890"/>
    <w:rsid w:val="00DC79A3"/>
    <w:rsid w:val="00DC7E92"/>
    <w:rsid w:val="00DD02C4"/>
    <w:rsid w:val="00DD044C"/>
    <w:rsid w:val="00DD0EBB"/>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370F"/>
    <w:rsid w:val="00DD3A5A"/>
    <w:rsid w:val="00DD4714"/>
    <w:rsid w:val="00DD49D3"/>
    <w:rsid w:val="00DD4BAD"/>
    <w:rsid w:val="00DD58D9"/>
    <w:rsid w:val="00DD59AB"/>
    <w:rsid w:val="00DD5FAA"/>
    <w:rsid w:val="00DD5FFE"/>
    <w:rsid w:val="00DD6396"/>
    <w:rsid w:val="00DD6C34"/>
    <w:rsid w:val="00DD6C70"/>
    <w:rsid w:val="00DD6DA2"/>
    <w:rsid w:val="00DD6FC8"/>
    <w:rsid w:val="00DD761C"/>
    <w:rsid w:val="00DE007D"/>
    <w:rsid w:val="00DE0171"/>
    <w:rsid w:val="00DE0333"/>
    <w:rsid w:val="00DE0558"/>
    <w:rsid w:val="00DE067E"/>
    <w:rsid w:val="00DE088E"/>
    <w:rsid w:val="00DE128B"/>
    <w:rsid w:val="00DE1318"/>
    <w:rsid w:val="00DE1799"/>
    <w:rsid w:val="00DE2184"/>
    <w:rsid w:val="00DE21CF"/>
    <w:rsid w:val="00DE2243"/>
    <w:rsid w:val="00DE279F"/>
    <w:rsid w:val="00DE28F0"/>
    <w:rsid w:val="00DE2D4B"/>
    <w:rsid w:val="00DE2E1E"/>
    <w:rsid w:val="00DE2F6C"/>
    <w:rsid w:val="00DE3E7C"/>
    <w:rsid w:val="00DE3FD6"/>
    <w:rsid w:val="00DE464E"/>
    <w:rsid w:val="00DE4664"/>
    <w:rsid w:val="00DE4811"/>
    <w:rsid w:val="00DE4B0C"/>
    <w:rsid w:val="00DE58DA"/>
    <w:rsid w:val="00DE5FDA"/>
    <w:rsid w:val="00DE61AA"/>
    <w:rsid w:val="00DE61F7"/>
    <w:rsid w:val="00DE6459"/>
    <w:rsid w:val="00DE7025"/>
    <w:rsid w:val="00DE752E"/>
    <w:rsid w:val="00DE7577"/>
    <w:rsid w:val="00DE7586"/>
    <w:rsid w:val="00DE7793"/>
    <w:rsid w:val="00DE7ADA"/>
    <w:rsid w:val="00DE7D03"/>
    <w:rsid w:val="00DE7F45"/>
    <w:rsid w:val="00DE7F47"/>
    <w:rsid w:val="00DE7FD3"/>
    <w:rsid w:val="00DF02EC"/>
    <w:rsid w:val="00DF0676"/>
    <w:rsid w:val="00DF0820"/>
    <w:rsid w:val="00DF0D33"/>
    <w:rsid w:val="00DF0E63"/>
    <w:rsid w:val="00DF12DC"/>
    <w:rsid w:val="00DF1300"/>
    <w:rsid w:val="00DF155A"/>
    <w:rsid w:val="00DF1EB6"/>
    <w:rsid w:val="00DF1FD6"/>
    <w:rsid w:val="00DF2901"/>
    <w:rsid w:val="00DF2BEA"/>
    <w:rsid w:val="00DF2D0C"/>
    <w:rsid w:val="00DF2F85"/>
    <w:rsid w:val="00DF32AF"/>
    <w:rsid w:val="00DF3307"/>
    <w:rsid w:val="00DF360E"/>
    <w:rsid w:val="00DF3623"/>
    <w:rsid w:val="00DF3A2C"/>
    <w:rsid w:val="00DF4158"/>
    <w:rsid w:val="00DF4430"/>
    <w:rsid w:val="00DF4920"/>
    <w:rsid w:val="00DF4DEA"/>
    <w:rsid w:val="00DF4F19"/>
    <w:rsid w:val="00DF5002"/>
    <w:rsid w:val="00DF526E"/>
    <w:rsid w:val="00DF5270"/>
    <w:rsid w:val="00DF5851"/>
    <w:rsid w:val="00DF5B4C"/>
    <w:rsid w:val="00DF6014"/>
    <w:rsid w:val="00DF6531"/>
    <w:rsid w:val="00DF6824"/>
    <w:rsid w:val="00DF69A9"/>
    <w:rsid w:val="00DF6A83"/>
    <w:rsid w:val="00DF7226"/>
    <w:rsid w:val="00DF7898"/>
    <w:rsid w:val="00DF79C8"/>
    <w:rsid w:val="00DF7BC3"/>
    <w:rsid w:val="00E00368"/>
    <w:rsid w:val="00E005F5"/>
    <w:rsid w:val="00E00A07"/>
    <w:rsid w:val="00E00A92"/>
    <w:rsid w:val="00E0125C"/>
    <w:rsid w:val="00E01395"/>
    <w:rsid w:val="00E019EA"/>
    <w:rsid w:val="00E01A5C"/>
    <w:rsid w:val="00E01E5B"/>
    <w:rsid w:val="00E01FDA"/>
    <w:rsid w:val="00E028E6"/>
    <w:rsid w:val="00E02C20"/>
    <w:rsid w:val="00E031F5"/>
    <w:rsid w:val="00E0324B"/>
    <w:rsid w:val="00E0345F"/>
    <w:rsid w:val="00E035E4"/>
    <w:rsid w:val="00E03BEA"/>
    <w:rsid w:val="00E0401E"/>
    <w:rsid w:val="00E046C1"/>
    <w:rsid w:val="00E049EC"/>
    <w:rsid w:val="00E04BBE"/>
    <w:rsid w:val="00E04ED2"/>
    <w:rsid w:val="00E05A43"/>
    <w:rsid w:val="00E05FC4"/>
    <w:rsid w:val="00E06089"/>
    <w:rsid w:val="00E0615B"/>
    <w:rsid w:val="00E06977"/>
    <w:rsid w:val="00E06AF4"/>
    <w:rsid w:val="00E073C8"/>
    <w:rsid w:val="00E07686"/>
    <w:rsid w:val="00E07E45"/>
    <w:rsid w:val="00E1007C"/>
    <w:rsid w:val="00E101F9"/>
    <w:rsid w:val="00E102BD"/>
    <w:rsid w:val="00E1039D"/>
    <w:rsid w:val="00E103F8"/>
    <w:rsid w:val="00E10631"/>
    <w:rsid w:val="00E11223"/>
    <w:rsid w:val="00E11337"/>
    <w:rsid w:val="00E114AD"/>
    <w:rsid w:val="00E115AF"/>
    <w:rsid w:val="00E11EB8"/>
    <w:rsid w:val="00E1273A"/>
    <w:rsid w:val="00E12933"/>
    <w:rsid w:val="00E12A5A"/>
    <w:rsid w:val="00E12AF0"/>
    <w:rsid w:val="00E13528"/>
    <w:rsid w:val="00E136AE"/>
    <w:rsid w:val="00E139D0"/>
    <w:rsid w:val="00E14029"/>
    <w:rsid w:val="00E142B8"/>
    <w:rsid w:val="00E143F1"/>
    <w:rsid w:val="00E145A7"/>
    <w:rsid w:val="00E145E0"/>
    <w:rsid w:val="00E147E5"/>
    <w:rsid w:val="00E14913"/>
    <w:rsid w:val="00E149D5"/>
    <w:rsid w:val="00E14F6F"/>
    <w:rsid w:val="00E150B1"/>
    <w:rsid w:val="00E15352"/>
    <w:rsid w:val="00E154A1"/>
    <w:rsid w:val="00E15ED2"/>
    <w:rsid w:val="00E16187"/>
    <w:rsid w:val="00E164E8"/>
    <w:rsid w:val="00E1654E"/>
    <w:rsid w:val="00E167D4"/>
    <w:rsid w:val="00E172D5"/>
    <w:rsid w:val="00E175FF"/>
    <w:rsid w:val="00E17C3F"/>
    <w:rsid w:val="00E17CFB"/>
    <w:rsid w:val="00E2007F"/>
    <w:rsid w:val="00E200EF"/>
    <w:rsid w:val="00E201E3"/>
    <w:rsid w:val="00E2036F"/>
    <w:rsid w:val="00E20661"/>
    <w:rsid w:val="00E20770"/>
    <w:rsid w:val="00E20855"/>
    <w:rsid w:val="00E20862"/>
    <w:rsid w:val="00E20AD1"/>
    <w:rsid w:val="00E214FB"/>
    <w:rsid w:val="00E216A5"/>
    <w:rsid w:val="00E222C6"/>
    <w:rsid w:val="00E224C9"/>
    <w:rsid w:val="00E22625"/>
    <w:rsid w:val="00E22985"/>
    <w:rsid w:val="00E229F7"/>
    <w:rsid w:val="00E22A10"/>
    <w:rsid w:val="00E22BF5"/>
    <w:rsid w:val="00E22E2F"/>
    <w:rsid w:val="00E22EE3"/>
    <w:rsid w:val="00E22F00"/>
    <w:rsid w:val="00E23224"/>
    <w:rsid w:val="00E23467"/>
    <w:rsid w:val="00E237CC"/>
    <w:rsid w:val="00E23851"/>
    <w:rsid w:val="00E23ACC"/>
    <w:rsid w:val="00E23ADB"/>
    <w:rsid w:val="00E23F96"/>
    <w:rsid w:val="00E24553"/>
    <w:rsid w:val="00E24ACC"/>
    <w:rsid w:val="00E24D56"/>
    <w:rsid w:val="00E24ECA"/>
    <w:rsid w:val="00E250DB"/>
    <w:rsid w:val="00E25334"/>
    <w:rsid w:val="00E25962"/>
    <w:rsid w:val="00E25F1D"/>
    <w:rsid w:val="00E25F49"/>
    <w:rsid w:val="00E2617B"/>
    <w:rsid w:val="00E2690E"/>
    <w:rsid w:val="00E272FE"/>
    <w:rsid w:val="00E27601"/>
    <w:rsid w:val="00E27871"/>
    <w:rsid w:val="00E27D55"/>
    <w:rsid w:val="00E30517"/>
    <w:rsid w:val="00E3066B"/>
    <w:rsid w:val="00E3070A"/>
    <w:rsid w:val="00E30A72"/>
    <w:rsid w:val="00E30ABF"/>
    <w:rsid w:val="00E30D78"/>
    <w:rsid w:val="00E30DB2"/>
    <w:rsid w:val="00E30F51"/>
    <w:rsid w:val="00E31038"/>
    <w:rsid w:val="00E311D2"/>
    <w:rsid w:val="00E31506"/>
    <w:rsid w:val="00E31A4E"/>
    <w:rsid w:val="00E3200D"/>
    <w:rsid w:val="00E32E0E"/>
    <w:rsid w:val="00E3305B"/>
    <w:rsid w:val="00E334AB"/>
    <w:rsid w:val="00E33506"/>
    <w:rsid w:val="00E33802"/>
    <w:rsid w:val="00E33814"/>
    <w:rsid w:val="00E339C6"/>
    <w:rsid w:val="00E33B8C"/>
    <w:rsid w:val="00E33E4D"/>
    <w:rsid w:val="00E34D6F"/>
    <w:rsid w:val="00E34F08"/>
    <w:rsid w:val="00E34FA2"/>
    <w:rsid w:val="00E35698"/>
    <w:rsid w:val="00E35AC2"/>
    <w:rsid w:val="00E35EB9"/>
    <w:rsid w:val="00E35F47"/>
    <w:rsid w:val="00E3610B"/>
    <w:rsid w:val="00E363B9"/>
    <w:rsid w:val="00E36A16"/>
    <w:rsid w:val="00E36AED"/>
    <w:rsid w:val="00E377BF"/>
    <w:rsid w:val="00E37C25"/>
    <w:rsid w:val="00E401AA"/>
    <w:rsid w:val="00E40362"/>
    <w:rsid w:val="00E404A0"/>
    <w:rsid w:val="00E412B6"/>
    <w:rsid w:val="00E417EA"/>
    <w:rsid w:val="00E41BAC"/>
    <w:rsid w:val="00E42532"/>
    <w:rsid w:val="00E4253D"/>
    <w:rsid w:val="00E42D71"/>
    <w:rsid w:val="00E432AE"/>
    <w:rsid w:val="00E434D2"/>
    <w:rsid w:val="00E4356E"/>
    <w:rsid w:val="00E43CB4"/>
    <w:rsid w:val="00E43F1E"/>
    <w:rsid w:val="00E4466A"/>
    <w:rsid w:val="00E447D5"/>
    <w:rsid w:val="00E45041"/>
    <w:rsid w:val="00E450D8"/>
    <w:rsid w:val="00E452D0"/>
    <w:rsid w:val="00E45784"/>
    <w:rsid w:val="00E45A9D"/>
    <w:rsid w:val="00E460A1"/>
    <w:rsid w:val="00E463A2"/>
    <w:rsid w:val="00E46474"/>
    <w:rsid w:val="00E46635"/>
    <w:rsid w:val="00E4687D"/>
    <w:rsid w:val="00E46BC0"/>
    <w:rsid w:val="00E46CC9"/>
    <w:rsid w:val="00E47642"/>
    <w:rsid w:val="00E47D5F"/>
    <w:rsid w:val="00E47D96"/>
    <w:rsid w:val="00E5037A"/>
    <w:rsid w:val="00E508D6"/>
    <w:rsid w:val="00E50ADD"/>
    <w:rsid w:val="00E515A3"/>
    <w:rsid w:val="00E51A1D"/>
    <w:rsid w:val="00E51E23"/>
    <w:rsid w:val="00E51EC2"/>
    <w:rsid w:val="00E51F2B"/>
    <w:rsid w:val="00E523F3"/>
    <w:rsid w:val="00E52F76"/>
    <w:rsid w:val="00E5315C"/>
    <w:rsid w:val="00E534EA"/>
    <w:rsid w:val="00E538E0"/>
    <w:rsid w:val="00E541FA"/>
    <w:rsid w:val="00E547DF"/>
    <w:rsid w:val="00E54AE9"/>
    <w:rsid w:val="00E54D33"/>
    <w:rsid w:val="00E564C1"/>
    <w:rsid w:val="00E56D53"/>
    <w:rsid w:val="00E56D97"/>
    <w:rsid w:val="00E56E3C"/>
    <w:rsid w:val="00E56E51"/>
    <w:rsid w:val="00E56F3C"/>
    <w:rsid w:val="00E5711F"/>
    <w:rsid w:val="00E577B5"/>
    <w:rsid w:val="00E6000E"/>
    <w:rsid w:val="00E60050"/>
    <w:rsid w:val="00E6014B"/>
    <w:rsid w:val="00E602C9"/>
    <w:rsid w:val="00E606CB"/>
    <w:rsid w:val="00E608B7"/>
    <w:rsid w:val="00E608E1"/>
    <w:rsid w:val="00E60E12"/>
    <w:rsid w:val="00E60F80"/>
    <w:rsid w:val="00E6134E"/>
    <w:rsid w:val="00E613CE"/>
    <w:rsid w:val="00E61B55"/>
    <w:rsid w:val="00E61DAC"/>
    <w:rsid w:val="00E61F86"/>
    <w:rsid w:val="00E62AF2"/>
    <w:rsid w:val="00E62C6B"/>
    <w:rsid w:val="00E630F7"/>
    <w:rsid w:val="00E639A3"/>
    <w:rsid w:val="00E643D0"/>
    <w:rsid w:val="00E64661"/>
    <w:rsid w:val="00E64763"/>
    <w:rsid w:val="00E647DC"/>
    <w:rsid w:val="00E6484F"/>
    <w:rsid w:val="00E64B4F"/>
    <w:rsid w:val="00E65A35"/>
    <w:rsid w:val="00E65E6B"/>
    <w:rsid w:val="00E6640D"/>
    <w:rsid w:val="00E666A1"/>
    <w:rsid w:val="00E6670B"/>
    <w:rsid w:val="00E6682F"/>
    <w:rsid w:val="00E67394"/>
    <w:rsid w:val="00E67631"/>
    <w:rsid w:val="00E7002F"/>
    <w:rsid w:val="00E7041A"/>
    <w:rsid w:val="00E705E5"/>
    <w:rsid w:val="00E70B0C"/>
    <w:rsid w:val="00E71952"/>
    <w:rsid w:val="00E719E4"/>
    <w:rsid w:val="00E71DF1"/>
    <w:rsid w:val="00E71EDB"/>
    <w:rsid w:val="00E71F17"/>
    <w:rsid w:val="00E723D3"/>
    <w:rsid w:val="00E7242A"/>
    <w:rsid w:val="00E72771"/>
    <w:rsid w:val="00E7288B"/>
    <w:rsid w:val="00E72ABE"/>
    <w:rsid w:val="00E72BCC"/>
    <w:rsid w:val="00E739A7"/>
    <w:rsid w:val="00E73E01"/>
    <w:rsid w:val="00E7449A"/>
    <w:rsid w:val="00E74B5A"/>
    <w:rsid w:val="00E7524F"/>
    <w:rsid w:val="00E7556D"/>
    <w:rsid w:val="00E75693"/>
    <w:rsid w:val="00E756FB"/>
    <w:rsid w:val="00E76141"/>
    <w:rsid w:val="00E76270"/>
    <w:rsid w:val="00E7649F"/>
    <w:rsid w:val="00E76B45"/>
    <w:rsid w:val="00E77040"/>
    <w:rsid w:val="00E772C4"/>
    <w:rsid w:val="00E77655"/>
    <w:rsid w:val="00E8016D"/>
    <w:rsid w:val="00E80B5F"/>
    <w:rsid w:val="00E810EC"/>
    <w:rsid w:val="00E8112C"/>
    <w:rsid w:val="00E81587"/>
    <w:rsid w:val="00E81645"/>
    <w:rsid w:val="00E81B98"/>
    <w:rsid w:val="00E82336"/>
    <w:rsid w:val="00E826C8"/>
    <w:rsid w:val="00E82819"/>
    <w:rsid w:val="00E82EE0"/>
    <w:rsid w:val="00E83280"/>
    <w:rsid w:val="00E832C9"/>
    <w:rsid w:val="00E8344D"/>
    <w:rsid w:val="00E83469"/>
    <w:rsid w:val="00E83B47"/>
    <w:rsid w:val="00E83E6E"/>
    <w:rsid w:val="00E8412F"/>
    <w:rsid w:val="00E84661"/>
    <w:rsid w:val="00E847BF"/>
    <w:rsid w:val="00E84934"/>
    <w:rsid w:val="00E84A69"/>
    <w:rsid w:val="00E853AC"/>
    <w:rsid w:val="00E85483"/>
    <w:rsid w:val="00E8548B"/>
    <w:rsid w:val="00E85AED"/>
    <w:rsid w:val="00E85E7A"/>
    <w:rsid w:val="00E86057"/>
    <w:rsid w:val="00E861F7"/>
    <w:rsid w:val="00E86647"/>
    <w:rsid w:val="00E86BF7"/>
    <w:rsid w:val="00E87096"/>
    <w:rsid w:val="00E87182"/>
    <w:rsid w:val="00E879F0"/>
    <w:rsid w:val="00E87AE6"/>
    <w:rsid w:val="00E87BC7"/>
    <w:rsid w:val="00E90278"/>
    <w:rsid w:val="00E906F3"/>
    <w:rsid w:val="00E9073B"/>
    <w:rsid w:val="00E9084B"/>
    <w:rsid w:val="00E91139"/>
    <w:rsid w:val="00E915E1"/>
    <w:rsid w:val="00E919F0"/>
    <w:rsid w:val="00E91BF2"/>
    <w:rsid w:val="00E91DDE"/>
    <w:rsid w:val="00E91E61"/>
    <w:rsid w:val="00E920B8"/>
    <w:rsid w:val="00E924C7"/>
    <w:rsid w:val="00E9281F"/>
    <w:rsid w:val="00E92F0A"/>
    <w:rsid w:val="00E930CC"/>
    <w:rsid w:val="00E93168"/>
    <w:rsid w:val="00E93402"/>
    <w:rsid w:val="00E9346A"/>
    <w:rsid w:val="00E937E7"/>
    <w:rsid w:val="00E939E4"/>
    <w:rsid w:val="00E93A7A"/>
    <w:rsid w:val="00E93B3D"/>
    <w:rsid w:val="00E93D80"/>
    <w:rsid w:val="00E93FEB"/>
    <w:rsid w:val="00E94307"/>
    <w:rsid w:val="00E94762"/>
    <w:rsid w:val="00E94B0E"/>
    <w:rsid w:val="00E94BFF"/>
    <w:rsid w:val="00E95754"/>
    <w:rsid w:val="00E959A9"/>
    <w:rsid w:val="00E95A9A"/>
    <w:rsid w:val="00E9627E"/>
    <w:rsid w:val="00E96805"/>
    <w:rsid w:val="00E96C84"/>
    <w:rsid w:val="00E96F40"/>
    <w:rsid w:val="00E96FBC"/>
    <w:rsid w:val="00E97353"/>
    <w:rsid w:val="00E9738B"/>
    <w:rsid w:val="00E97507"/>
    <w:rsid w:val="00E97512"/>
    <w:rsid w:val="00E97C86"/>
    <w:rsid w:val="00EA026A"/>
    <w:rsid w:val="00EA0281"/>
    <w:rsid w:val="00EA0BD3"/>
    <w:rsid w:val="00EA0BFA"/>
    <w:rsid w:val="00EA0E05"/>
    <w:rsid w:val="00EA0E10"/>
    <w:rsid w:val="00EA138D"/>
    <w:rsid w:val="00EA1541"/>
    <w:rsid w:val="00EA1B4A"/>
    <w:rsid w:val="00EA1CC1"/>
    <w:rsid w:val="00EA2271"/>
    <w:rsid w:val="00EA2324"/>
    <w:rsid w:val="00EA2585"/>
    <w:rsid w:val="00EA2730"/>
    <w:rsid w:val="00EA2C3C"/>
    <w:rsid w:val="00EA3002"/>
    <w:rsid w:val="00EA3641"/>
    <w:rsid w:val="00EA3D67"/>
    <w:rsid w:val="00EA3DB9"/>
    <w:rsid w:val="00EA430C"/>
    <w:rsid w:val="00EA475F"/>
    <w:rsid w:val="00EA4A36"/>
    <w:rsid w:val="00EA5029"/>
    <w:rsid w:val="00EA5335"/>
    <w:rsid w:val="00EA5372"/>
    <w:rsid w:val="00EA626F"/>
    <w:rsid w:val="00EA630B"/>
    <w:rsid w:val="00EA6D78"/>
    <w:rsid w:val="00EA6E29"/>
    <w:rsid w:val="00EA7174"/>
    <w:rsid w:val="00EA7721"/>
    <w:rsid w:val="00EA7B1C"/>
    <w:rsid w:val="00EA7CE6"/>
    <w:rsid w:val="00EA7E15"/>
    <w:rsid w:val="00EA7E9E"/>
    <w:rsid w:val="00EA7EF5"/>
    <w:rsid w:val="00EA7F1F"/>
    <w:rsid w:val="00EB05DC"/>
    <w:rsid w:val="00EB0650"/>
    <w:rsid w:val="00EB0CBA"/>
    <w:rsid w:val="00EB1304"/>
    <w:rsid w:val="00EB1705"/>
    <w:rsid w:val="00EB1A43"/>
    <w:rsid w:val="00EB2023"/>
    <w:rsid w:val="00EB2360"/>
    <w:rsid w:val="00EB2435"/>
    <w:rsid w:val="00EB269A"/>
    <w:rsid w:val="00EB2814"/>
    <w:rsid w:val="00EB296A"/>
    <w:rsid w:val="00EB2ABE"/>
    <w:rsid w:val="00EB3495"/>
    <w:rsid w:val="00EB365A"/>
    <w:rsid w:val="00EB3828"/>
    <w:rsid w:val="00EB3953"/>
    <w:rsid w:val="00EB3C79"/>
    <w:rsid w:val="00EB3CE0"/>
    <w:rsid w:val="00EB3DB0"/>
    <w:rsid w:val="00EB3F2D"/>
    <w:rsid w:val="00EB410B"/>
    <w:rsid w:val="00EB4128"/>
    <w:rsid w:val="00EB42C8"/>
    <w:rsid w:val="00EB461B"/>
    <w:rsid w:val="00EB4E1F"/>
    <w:rsid w:val="00EB534C"/>
    <w:rsid w:val="00EB55B0"/>
    <w:rsid w:val="00EB55D2"/>
    <w:rsid w:val="00EB56E5"/>
    <w:rsid w:val="00EB5A08"/>
    <w:rsid w:val="00EB5C31"/>
    <w:rsid w:val="00EB6721"/>
    <w:rsid w:val="00EB6A1B"/>
    <w:rsid w:val="00EB6C51"/>
    <w:rsid w:val="00EB6C53"/>
    <w:rsid w:val="00EB720A"/>
    <w:rsid w:val="00EB749C"/>
    <w:rsid w:val="00EB7675"/>
    <w:rsid w:val="00EB7832"/>
    <w:rsid w:val="00EB7B45"/>
    <w:rsid w:val="00EB7C50"/>
    <w:rsid w:val="00EB7E4D"/>
    <w:rsid w:val="00EB7E97"/>
    <w:rsid w:val="00EB7FE8"/>
    <w:rsid w:val="00EB7FF5"/>
    <w:rsid w:val="00EC06DE"/>
    <w:rsid w:val="00EC0A5E"/>
    <w:rsid w:val="00EC1403"/>
    <w:rsid w:val="00EC183D"/>
    <w:rsid w:val="00EC1D83"/>
    <w:rsid w:val="00EC1FE9"/>
    <w:rsid w:val="00EC28CD"/>
    <w:rsid w:val="00EC2C50"/>
    <w:rsid w:val="00EC2E21"/>
    <w:rsid w:val="00EC30FE"/>
    <w:rsid w:val="00EC36D3"/>
    <w:rsid w:val="00EC36DD"/>
    <w:rsid w:val="00EC3CA4"/>
    <w:rsid w:val="00EC3E81"/>
    <w:rsid w:val="00EC3EC8"/>
    <w:rsid w:val="00EC44E7"/>
    <w:rsid w:val="00EC4D77"/>
    <w:rsid w:val="00EC4D7B"/>
    <w:rsid w:val="00EC4E2E"/>
    <w:rsid w:val="00EC555C"/>
    <w:rsid w:val="00EC60A1"/>
    <w:rsid w:val="00EC614D"/>
    <w:rsid w:val="00EC6337"/>
    <w:rsid w:val="00EC6588"/>
    <w:rsid w:val="00EC6D68"/>
    <w:rsid w:val="00EC6D82"/>
    <w:rsid w:val="00EC7183"/>
    <w:rsid w:val="00EC71AB"/>
    <w:rsid w:val="00EC73D5"/>
    <w:rsid w:val="00EC7EE8"/>
    <w:rsid w:val="00ED04BF"/>
    <w:rsid w:val="00ED0DE8"/>
    <w:rsid w:val="00ED0EB9"/>
    <w:rsid w:val="00ED1024"/>
    <w:rsid w:val="00ED1A21"/>
    <w:rsid w:val="00ED1A39"/>
    <w:rsid w:val="00ED1CAC"/>
    <w:rsid w:val="00ED1CD6"/>
    <w:rsid w:val="00ED2338"/>
    <w:rsid w:val="00ED2FF1"/>
    <w:rsid w:val="00ED3207"/>
    <w:rsid w:val="00ED32E7"/>
    <w:rsid w:val="00ED341E"/>
    <w:rsid w:val="00ED3423"/>
    <w:rsid w:val="00ED352D"/>
    <w:rsid w:val="00ED3534"/>
    <w:rsid w:val="00ED38D7"/>
    <w:rsid w:val="00ED3B7D"/>
    <w:rsid w:val="00ED3DA3"/>
    <w:rsid w:val="00ED40CC"/>
    <w:rsid w:val="00ED4834"/>
    <w:rsid w:val="00ED4DAA"/>
    <w:rsid w:val="00ED4DDF"/>
    <w:rsid w:val="00ED4EEA"/>
    <w:rsid w:val="00ED5122"/>
    <w:rsid w:val="00ED5300"/>
    <w:rsid w:val="00ED54F7"/>
    <w:rsid w:val="00ED58F2"/>
    <w:rsid w:val="00ED5A06"/>
    <w:rsid w:val="00ED6100"/>
    <w:rsid w:val="00ED6E4E"/>
    <w:rsid w:val="00ED6FAC"/>
    <w:rsid w:val="00ED7BAF"/>
    <w:rsid w:val="00EE0318"/>
    <w:rsid w:val="00EE04FF"/>
    <w:rsid w:val="00EE08BC"/>
    <w:rsid w:val="00EE0935"/>
    <w:rsid w:val="00EE09EA"/>
    <w:rsid w:val="00EE0A49"/>
    <w:rsid w:val="00EE0CA1"/>
    <w:rsid w:val="00EE15A8"/>
    <w:rsid w:val="00EE15CA"/>
    <w:rsid w:val="00EE18BB"/>
    <w:rsid w:val="00EE1938"/>
    <w:rsid w:val="00EE1CDA"/>
    <w:rsid w:val="00EE24B7"/>
    <w:rsid w:val="00EE289B"/>
    <w:rsid w:val="00EE2AAB"/>
    <w:rsid w:val="00EE313E"/>
    <w:rsid w:val="00EE3196"/>
    <w:rsid w:val="00EE3203"/>
    <w:rsid w:val="00EE3318"/>
    <w:rsid w:val="00EE339F"/>
    <w:rsid w:val="00EE33A6"/>
    <w:rsid w:val="00EE3DCB"/>
    <w:rsid w:val="00EE418F"/>
    <w:rsid w:val="00EE4825"/>
    <w:rsid w:val="00EE5112"/>
    <w:rsid w:val="00EE59AF"/>
    <w:rsid w:val="00EE62B4"/>
    <w:rsid w:val="00EE636D"/>
    <w:rsid w:val="00EE66B1"/>
    <w:rsid w:val="00EE744E"/>
    <w:rsid w:val="00EE752C"/>
    <w:rsid w:val="00EE7D91"/>
    <w:rsid w:val="00EE7ECE"/>
    <w:rsid w:val="00EE7F2E"/>
    <w:rsid w:val="00EF0138"/>
    <w:rsid w:val="00EF02DF"/>
    <w:rsid w:val="00EF082A"/>
    <w:rsid w:val="00EF0BF2"/>
    <w:rsid w:val="00EF0E50"/>
    <w:rsid w:val="00EF16D6"/>
    <w:rsid w:val="00EF17D0"/>
    <w:rsid w:val="00EF209D"/>
    <w:rsid w:val="00EF20FD"/>
    <w:rsid w:val="00EF2457"/>
    <w:rsid w:val="00EF261A"/>
    <w:rsid w:val="00EF2786"/>
    <w:rsid w:val="00EF28E6"/>
    <w:rsid w:val="00EF3A28"/>
    <w:rsid w:val="00EF3A3D"/>
    <w:rsid w:val="00EF3A4A"/>
    <w:rsid w:val="00EF3D41"/>
    <w:rsid w:val="00EF3D43"/>
    <w:rsid w:val="00EF3EE0"/>
    <w:rsid w:val="00EF493B"/>
    <w:rsid w:val="00EF49E0"/>
    <w:rsid w:val="00EF4E9F"/>
    <w:rsid w:val="00EF4F32"/>
    <w:rsid w:val="00EF5326"/>
    <w:rsid w:val="00EF5747"/>
    <w:rsid w:val="00EF57F7"/>
    <w:rsid w:val="00EF5861"/>
    <w:rsid w:val="00EF61C2"/>
    <w:rsid w:val="00EF6EF5"/>
    <w:rsid w:val="00EF6F6C"/>
    <w:rsid w:val="00EF71EE"/>
    <w:rsid w:val="00EF7878"/>
    <w:rsid w:val="00EF7D81"/>
    <w:rsid w:val="00EF7F14"/>
    <w:rsid w:val="00EF7F47"/>
    <w:rsid w:val="00F000F0"/>
    <w:rsid w:val="00F00180"/>
    <w:rsid w:val="00F004AB"/>
    <w:rsid w:val="00F006E4"/>
    <w:rsid w:val="00F00923"/>
    <w:rsid w:val="00F00B7D"/>
    <w:rsid w:val="00F00C9D"/>
    <w:rsid w:val="00F0100E"/>
    <w:rsid w:val="00F0109A"/>
    <w:rsid w:val="00F01571"/>
    <w:rsid w:val="00F0197D"/>
    <w:rsid w:val="00F01A58"/>
    <w:rsid w:val="00F023A1"/>
    <w:rsid w:val="00F02691"/>
    <w:rsid w:val="00F026AE"/>
    <w:rsid w:val="00F027FF"/>
    <w:rsid w:val="00F02B5B"/>
    <w:rsid w:val="00F0301D"/>
    <w:rsid w:val="00F032DF"/>
    <w:rsid w:val="00F0372A"/>
    <w:rsid w:val="00F0388F"/>
    <w:rsid w:val="00F03891"/>
    <w:rsid w:val="00F03A18"/>
    <w:rsid w:val="00F03B1F"/>
    <w:rsid w:val="00F046FD"/>
    <w:rsid w:val="00F04D51"/>
    <w:rsid w:val="00F058E3"/>
    <w:rsid w:val="00F05EED"/>
    <w:rsid w:val="00F05F00"/>
    <w:rsid w:val="00F06F02"/>
    <w:rsid w:val="00F07820"/>
    <w:rsid w:val="00F0789F"/>
    <w:rsid w:val="00F07CD5"/>
    <w:rsid w:val="00F10437"/>
    <w:rsid w:val="00F10465"/>
    <w:rsid w:val="00F10864"/>
    <w:rsid w:val="00F10BB6"/>
    <w:rsid w:val="00F1135C"/>
    <w:rsid w:val="00F1165E"/>
    <w:rsid w:val="00F11CF5"/>
    <w:rsid w:val="00F12056"/>
    <w:rsid w:val="00F1281A"/>
    <w:rsid w:val="00F12B3D"/>
    <w:rsid w:val="00F12C4E"/>
    <w:rsid w:val="00F13242"/>
    <w:rsid w:val="00F13555"/>
    <w:rsid w:val="00F1390A"/>
    <w:rsid w:val="00F1403E"/>
    <w:rsid w:val="00F140FE"/>
    <w:rsid w:val="00F1415B"/>
    <w:rsid w:val="00F14271"/>
    <w:rsid w:val="00F14605"/>
    <w:rsid w:val="00F14FB4"/>
    <w:rsid w:val="00F1524F"/>
    <w:rsid w:val="00F15C93"/>
    <w:rsid w:val="00F1604E"/>
    <w:rsid w:val="00F165FF"/>
    <w:rsid w:val="00F16BB1"/>
    <w:rsid w:val="00F175B3"/>
    <w:rsid w:val="00F17A8F"/>
    <w:rsid w:val="00F17AE9"/>
    <w:rsid w:val="00F17D56"/>
    <w:rsid w:val="00F20046"/>
    <w:rsid w:val="00F20242"/>
    <w:rsid w:val="00F206FE"/>
    <w:rsid w:val="00F20C7C"/>
    <w:rsid w:val="00F20D66"/>
    <w:rsid w:val="00F20EF1"/>
    <w:rsid w:val="00F20F5B"/>
    <w:rsid w:val="00F21048"/>
    <w:rsid w:val="00F210AB"/>
    <w:rsid w:val="00F2157F"/>
    <w:rsid w:val="00F215ED"/>
    <w:rsid w:val="00F21758"/>
    <w:rsid w:val="00F21857"/>
    <w:rsid w:val="00F218EF"/>
    <w:rsid w:val="00F21F61"/>
    <w:rsid w:val="00F22210"/>
    <w:rsid w:val="00F22444"/>
    <w:rsid w:val="00F225C1"/>
    <w:rsid w:val="00F22B7D"/>
    <w:rsid w:val="00F22C96"/>
    <w:rsid w:val="00F22FC1"/>
    <w:rsid w:val="00F23378"/>
    <w:rsid w:val="00F2357F"/>
    <w:rsid w:val="00F23BD0"/>
    <w:rsid w:val="00F23D7A"/>
    <w:rsid w:val="00F23FCA"/>
    <w:rsid w:val="00F2456B"/>
    <w:rsid w:val="00F24A57"/>
    <w:rsid w:val="00F24D96"/>
    <w:rsid w:val="00F24E4C"/>
    <w:rsid w:val="00F24F4D"/>
    <w:rsid w:val="00F24FA0"/>
    <w:rsid w:val="00F25157"/>
    <w:rsid w:val="00F25EB4"/>
    <w:rsid w:val="00F25F62"/>
    <w:rsid w:val="00F2617C"/>
    <w:rsid w:val="00F2643A"/>
    <w:rsid w:val="00F266A1"/>
    <w:rsid w:val="00F26886"/>
    <w:rsid w:val="00F2699C"/>
    <w:rsid w:val="00F26AE1"/>
    <w:rsid w:val="00F27000"/>
    <w:rsid w:val="00F27323"/>
    <w:rsid w:val="00F27809"/>
    <w:rsid w:val="00F27E0C"/>
    <w:rsid w:val="00F27F00"/>
    <w:rsid w:val="00F3002F"/>
    <w:rsid w:val="00F30353"/>
    <w:rsid w:val="00F3075E"/>
    <w:rsid w:val="00F308C0"/>
    <w:rsid w:val="00F30D5D"/>
    <w:rsid w:val="00F317A1"/>
    <w:rsid w:val="00F318E7"/>
    <w:rsid w:val="00F31F17"/>
    <w:rsid w:val="00F3236F"/>
    <w:rsid w:val="00F32374"/>
    <w:rsid w:val="00F32DD1"/>
    <w:rsid w:val="00F32F0E"/>
    <w:rsid w:val="00F32F22"/>
    <w:rsid w:val="00F32F3E"/>
    <w:rsid w:val="00F3333E"/>
    <w:rsid w:val="00F336F2"/>
    <w:rsid w:val="00F3383E"/>
    <w:rsid w:val="00F34286"/>
    <w:rsid w:val="00F342E5"/>
    <w:rsid w:val="00F34483"/>
    <w:rsid w:val="00F346BC"/>
    <w:rsid w:val="00F3521B"/>
    <w:rsid w:val="00F354AF"/>
    <w:rsid w:val="00F35561"/>
    <w:rsid w:val="00F35865"/>
    <w:rsid w:val="00F35E92"/>
    <w:rsid w:val="00F360BA"/>
    <w:rsid w:val="00F36640"/>
    <w:rsid w:val="00F366CE"/>
    <w:rsid w:val="00F369FF"/>
    <w:rsid w:val="00F36BF8"/>
    <w:rsid w:val="00F371FB"/>
    <w:rsid w:val="00F372E5"/>
    <w:rsid w:val="00F377A2"/>
    <w:rsid w:val="00F378E2"/>
    <w:rsid w:val="00F37922"/>
    <w:rsid w:val="00F37AEF"/>
    <w:rsid w:val="00F37BD8"/>
    <w:rsid w:val="00F37DC6"/>
    <w:rsid w:val="00F40250"/>
    <w:rsid w:val="00F405C7"/>
    <w:rsid w:val="00F419D1"/>
    <w:rsid w:val="00F41D1F"/>
    <w:rsid w:val="00F42690"/>
    <w:rsid w:val="00F42910"/>
    <w:rsid w:val="00F42C2B"/>
    <w:rsid w:val="00F43A8E"/>
    <w:rsid w:val="00F43D45"/>
    <w:rsid w:val="00F4416D"/>
    <w:rsid w:val="00F4422F"/>
    <w:rsid w:val="00F44833"/>
    <w:rsid w:val="00F458F5"/>
    <w:rsid w:val="00F45B82"/>
    <w:rsid w:val="00F46694"/>
    <w:rsid w:val="00F467B0"/>
    <w:rsid w:val="00F4683A"/>
    <w:rsid w:val="00F46E40"/>
    <w:rsid w:val="00F46F8B"/>
    <w:rsid w:val="00F47132"/>
    <w:rsid w:val="00F47365"/>
    <w:rsid w:val="00F47728"/>
    <w:rsid w:val="00F47AF4"/>
    <w:rsid w:val="00F47AFE"/>
    <w:rsid w:val="00F47C37"/>
    <w:rsid w:val="00F47CBA"/>
    <w:rsid w:val="00F47CF5"/>
    <w:rsid w:val="00F50020"/>
    <w:rsid w:val="00F50671"/>
    <w:rsid w:val="00F50849"/>
    <w:rsid w:val="00F50E7F"/>
    <w:rsid w:val="00F50E91"/>
    <w:rsid w:val="00F513BA"/>
    <w:rsid w:val="00F51447"/>
    <w:rsid w:val="00F514EF"/>
    <w:rsid w:val="00F516F4"/>
    <w:rsid w:val="00F517FC"/>
    <w:rsid w:val="00F5234E"/>
    <w:rsid w:val="00F52756"/>
    <w:rsid w:val="00F528A1"/>
    <w:rsid w:val="00F52A3E"/>
    <w:rsid w:val="00F52A47"/>
    <w:rsid w:val="00F52A4B"/>
    <w:rsid w:val="00F52C6C"/>
    <w:rsid w:val="00F52E16"/>
    <w:rsid w:val="00F52FA8"/>
    <w:rsid w:val="00F532FD"/>
    <w:rsid w:val="00F538CD"/>
    <w:rsid w:val="00F53AD8"/>
    <w:rsid w:val="00F54192"/>
    <w:rsid w:val="00F542D8"/>
    <w:rsid w:val="00F548C8"/>
    <w:rsid w:val="00F54B2E"/>
    <w:rsid w:val="00F54B39"/>
    <w:rsid w:val="00F5532C"/>
    <w:rsid w:val="00F553D1"/>
    <w:rsid w:val="00F55847"/>
    <w:rsid w:val="00F558E3"/>
    <w:rsid w:val="00F55AC5"/>
    <w:rsid w:val="00F564B4"/>
    <w:rsid w:val="00F56D31"/>
    <w:rsid w:val="00F57183"/>
    <w:rsid w:val="00F5765A"/>
    <w:rsid w:val="00F57C72"/>
    <w:rsid w:val="00F57E51"/>
    <w:rsid w:val="00F6021A"/>
    <w:rsid w:val="00F6021F"/>
    <w:rsid w:val="00F60845"/>
    <w:rsid w:val="00F61158"/>
    <w:rsid w:val="00F614D1"/>
    <w:rsid w:val="00F61564"/>
    <w:rsid w:val="00F618D5"/>
    <w:rsid w:val="00F61D3D"/>
    <w:rsid w:val="00F61FDE"/>
    <w:rsid w:val="00F62143"/>
    <w:rsid w:val="00F62338"/>
    <w:rsid w:val="00F62377"/>
    <w:rsid w:val="00F62862"/>
    <w:rsid w:val="00F63005"/>
    <w:rsid w:val="00F63289"/>
    <w:rsid w:val="00F639FA"/>
    <w:rsid w:val="00F63A49"/>
    <w:rsid w:val="00F63BCB"/>
    <w:rsid w:val="00F63CD2"/>
    <w:rsid w:val="00F63F71"/>
    <w:rsid w:val="00F6433C"/>
    <w:rsid w:val="00F648A2"/>
    <w:rsid w:val="00F64928"/>
    <w:rsid w:val="00F64966"/>
    <w:rsid w:val="00F651C1"/>
    <w:rsid w:val="00F65961"/>
    <w:rsid w:val="00F65E8A"/>
    <w:rsid w:val="00F65E91"/>
    <w:rsid w:val="00F660B8"/>
    <w:rsid w:val="00F6617D"/>
    <w:rsid w:val="00F66709"/>
    <w:rsid w:val="00F669E3"/>
    <w:rsid w:val="00F66AF7"/>
    <w:rsid w:val="00F672EB"/>
    <w:rsid w:val="00F6753C"/>
    <w:rsid w:val="00F67906"/>
    <w:rsid w:val="00F679D0"/>
    <w:rsid w:val="00F67A85"/>
    <w:rsid w:val="00F67D0D"/>
    <w:rsid w:val="00F70298"/>
    <w:rsid w:val="00F7063E"/>
    <w:rsid w:val="00F71026"/>
    <w:rsid w:val="00F71042"/>
    <w:rsid w:val="00F710A0"/>
    <w:rsid w:val="00F710D9"/>
    <w:rsid w:val="00F71656"/>
    <w:rsid w:val="00F71893"/>
    <w:rsid w:val="00F71976"/>
    <w:rsid w:val="00F71DC2"/>
    <w:rsid w:val="00F71F79"/>
    <w:rsid w:val="00F720EE"/>
    <w:rsid w:val="00F721A1"/>
    <w:rsid w:val="00F724E3"/>
    <w:rsid w:val="00F727AA"/>
    <w:rsid w:val="00F729F2"/>
    <w:rsid w:val="00F72C94"/>
    <w:rsid w:val="00F73F43"/>
    <w:rsid w:val="00F7464A"/>
    <w:rsid w:val="00F74664"/>
    <w:rsid w:val="00F74791"/>
    <w:rsid w:val="00F747FD"/>
    <w:rsid w:val="00F74A7A"/>
    <w:rsid w:val="00F757F9"/>
    <w:rsid w:val="00F7596A"/>
    <w:rsid w:val="00F75C0B"/>
    <w:rsid w:val="00F763DF"/>
    <w:rsid w:val="00F77028"/>
    <w:rsid w:val="00F7792A"/>
    <w:rsid w:val="00F77C47"/>
    <w:rsid w:val="00F77CFA"/>
    <w:rsid w:val="00F802D3"/>
    <w:rsid w:val="00F80A32"/>
    <w:rsid w:val="00F80D8F"/>
    <w:rsid w:val="00F8116A"/>
    <w:rsid w:val="00F81311"/>
    <w:rsid w:val="00F81625"/>
    <w:rsid w:val="00F81A23"/>
    <w:rsid w:val="00F81A54"/>
    <w:rsid w:val="00F81E0E"/>
    <w:rsid w:val="00F81F25"/>
    <w:rsid w:val="00F820CA"/>
    <w:rsid w:val="00F821C0"/>
    <w:rsid w:val="00F82272"/>
    <w:rsid w:val="00F82368"/>
    <w:rsid w:val="00F825FF"/>
    <w:rsid w:val="00F82760"/>
    <w:rsid w:val="00F82A7D"/>
    <w:rsid w:val="00F82D8E"/>
    <w:rsid w:val="00F8317F"/>
    <w:rsid w:val="00F83301"/>
    <w:rsid w:val="00F837DD"/>
    <w:rsid w:val="00F840FD"/>
    <w:rsid w:val="00F849D7"/>
    <w:rsid w:val="00F84A2F"/>
    <w:rsid w:val="00F84BAB"/>
    <w:rsid w:val="00F84D93"/>
    <w:rsid w:val="00F850EB"/>
    <w:rsid w:val="00F855CB"/>
    <w:rsid w:val="00F85744"/>
    <w:rsid w:val="00F85E98"/>
    <w:rsid w:val="00F86165"/>
    <w:rsid w:val="00F862CA"/>
    <w:rsid w:val="00F863EB"/>
    <w:rsid w:val="00F868B3"/>
    <w:rsid w:val="00F86AEA"/>
    <w:rsid w:val="00F86B20"/>
    <w:rsid w:val="00F86C43"/>
    <w:rsid w:val="00F8718E"/>
    <w:rsid w:val="00F87201"/>
    <w:rsid w:val="00F87317"/>
    <w:rsid w:val="00F879C6"/>
    <w:rsid w:val="00F87D07"/>
    <w:rsid w:val="00F87D16"/>
    <w:rsid w:val="00F901C2"/>
    <w:rsid w:val="00F902D2"/>
    <w:rsid w:val="00F90391"/>
    <w:rsid w:val="00F9046C"/>
    <w:rsid w:val="00F90720"/>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2A9F"/>
    <w:rsid w:val="00F92E23"/>
    <w:rsid w:val="00F939E7"/>
    <w:rsid w:val="00F93A3D"/>
    <w:rsid w:val="00F93A5F"/>
    <w:rsid w:val="00F93CFF"/>
    <w:rsid w:val="00F94003"/>
    <w:rsid w:val="00F9458D"/>
    <w:rsid w:val="00F945E2"/>
    <w:rsid w:val="00F94737"/>
    <w:rsid w:val="00F9495D"/>
    <w:rsid w:val="00F94D8B"/>
    <w:rsid w:val="00F95013"/>
    <w:rsid w:val="00F950B4"/>
    <w:rsid w:val="00F951BD"/>
    <w:rsid w:val="00F9547F"/>
    <w:rsid w:val="00F9580F"/>
    <w:rsid w:val="00F9590D"/>
    <w:rsid w:val="00F9632D"/>
    <w:rsid w:val="00F9644F"/>
    <w:rsid w:val="00F96479"/>
    <w:rsid w:val="00F965D9"/>
    <w:rsid w:val="00F96C26"/>
    <w:rsid w:val="00F96C7A"/>
    <w:rsid w:val="00F96E7C"/>
    <w:rsid w:val="00F96FA8"/>
    <w:rsid w:val="00F975B5"/>
    <w:rsid w:val="00F97666"/>
    <w:rsid w:val="00F97C9B"/>
    <w:rsid w:val="00F97F06"/>
    <w:rsid w:val="00FA0509"/>
    <w:rsid w:val="00FA0998"/>
    <w:rsid w:val="00FA0E7C"/>
    <w:rsid w:val="00FA0F96"/>
    <w:rsid w:val="00FA17D6"/>
    <w:rsid w:val="00FA1B1E"/>
    <w:rsid w:val="00FA1CBF"/>
    <w:rsid w:val="00FA1CE3"/>
    <w:rsid w:val="00FA1D8F"/>
    <w:rsid w:val="00FA1EB0"/>
    <w:rsid w:val="00FA2002"/>
    <w:rsid w:val="00FA2526"/>
    <w:rsid w:val="00FA2AB0"/>
    <w:rsid w:val="00FA2B6A"/>
    <w:rsid w:val="00FA2ED9"/>
    <w:rsid w:val="00FA33A2"/>
    <w:rsid w:val="00FA34B0"/>
    <w:rsid w:val="00FA36F5"/>
    <w:rsid w:val="00FA37F0"/>
    <w:rsid w:val="00FA3871"/>
    <w:rsid w:val="00FA3C84"/>
    <w:rsid w:val="00FA3E43"/>
    <w:rsid w:val="00FA3FE0"/>
    <w:rsid w:val="00FA4131"/>
    <w:rsid w:val="00FA4813"/>
    <w:rsid w:val="00FA4E28"/>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6EC7"/>
    <w:rsid w:val="00FA7081"/>
    <w:rsid w:val="00FA7936"/>
    <w:rsid w:val="00FA7A20"/>
    <w:rsid w:val="00FA7AA6"/>
    <w:rsid w:val="00FA7B58"/>
    <w:rsid w:val="00FA7C04"/>
    <w:rsid w:val="00FB0443"/>
    <w:rsid w:val="00FB0540"/>
    <w:rsid w:val="00FB15D5"/>
    <w:rsid w:val="00FB18E8"/>
    <w:rsid w:val="00FB19D8"/>
    <w:rsid w:val="00FB1F61"/>
    <w:rsid w:val="00FB22E5"/>
    <w:rsid w:val="00FB2663"/>
    <w:rsid w:val="00FB2864"/>
    <w:rsid w:val="00FB2EFB"/>
    <w:rsid w:val="00FB2F94"/>
    <w:rsid w:val="00FB313A"/>
    <w:rsid w:val="00FB365F"/>
    <w:rsid w:val="00FB3B8C"/>
    <w:rsid w:val="00FB3CD6"/>
    <w:rsid w:val="00FB3F57"/>
    <w:rsid w:val="00FB4065"/>
    <w:rsid w:val="00FB4760"/>
    <w:rsid w:val="00FB47B5"/>
    <w:rsid w:val="00FB5201"/>
    <w:rsid w:val="00FB52FD"/>
    <w:rsid w:val="00FB57A7"/>
    <w:rsid w:val="00FB5A6F"/>
    <w:rsid w:val="00FB6415"/>
    <w:rsid w:val="00FB67CA"/>
    <w:rsid w:val="00FB7284"/>
    <w:rsid w:val="00FB72CB"/>
    <w:rsid w:val="00FB7760"/>
    <w:rsid w:val="00FB7767"/>
    <w:rsid w:val="00FB77BB"/>
    <w:rsid w:val="00FB7C38"/>
    <w:rsid w:val="00FC0038"/>
    <w:rsid w:val="00FC0AA0"/>
    <w:rsid w:val="00FC0AB4"/>
    <w:rsid w:val="00FC0B11"/>
    <w:rsid w:val="00FC0B9B"/>
    <w:rsid w:val="00FC0E12"/>
    <w:rsid w:val="00FC1190"/>
    <w:rsid w:val="00FC1859"/>
    <w:rsid w:val="00FC1AB5"/>
    <w:rsid w:val="00FC20A2"/>
    <w:rsid w:val="00FC22FE"/>
    <w:rsid w:val="00FC23FA"/>
    <w:rsid w:val="00FC2742"/>
    <w:rsid w:val="00FC37F0"/>
    <w:rsid w:val="00FC3BBC"/>
    <w:rsid w:val="00FC3EEB"/>
    <w:rsid w:val="00FC4278"/>
    <w:rsid w:val="00FC4292"/>
    <w:rsid w:val="00FC4423"/>
    <w:rsid w:val="00FC47CD"/>
    <w:rsid w:val="00FC47D1"/>
    <w:rsid w:val="00FC4CA4"/>
    <w:rsid w:val="00FC4ED1"/>
    <w:rsid w:val="00FC545C"/>
    <w:rsid w:val="00FC553E"/>
    <w:rsid w:val="00FC58B2"/>
    <w:rsid w:val="00FC5EB5"/>
    <w:rsid w:val="00FC65A0"/>
    <w:rsid w:val="00FC6B41"/>
    <w:rsid w:val="00FC6D8C"/>
    <w:rsid w:val="00FC791E"/>
    <w:rsid w:val="00FC7F93"/>
    <w:rsid w:val="00FD06C1"/>
    <w:rsid w:val="00FD07BC"/>
    <w:rsid w:val="00FD10D2"/>
    <w:rsid w:val="00FD116E"/>
    <w:rsid w:val="00FD1407"/>
    <w:rsid w:val="00FD1643"/>
    <w:rsid w:val="00FD235B"/>
    <w:rsid w:val="00FD2804"/>
    <w:rsid w:val="00FD282A"/>
    <w:rsid w:val="00FD2A71"/>
    <w:rsid w:val="00FD2BDC"/>
    <w:rsid w:val="00FD3124"/>
    <w:rsid w:val="00FD36CF"/>
    <w:rsid w:val="00FD3905"/>
    <w:rsid w:val="00FD3AE8"/>
    <w:rsid w:val="00FD3BDB"/>
    <w:rsid w:val="00FD4005"/>
    <w:rsid w:val="00FD4272"/>
    <w:rsid w:val="00FD4342"/>
    <w:rsid w:val="00FD45BB"/>
    <w:rsid w:val="00FD4CC0"/>
    <w:rsid w:val="00FD4FEB"/>
    <w:rsid w:val="00FD526F"/>
    <w:rsid w:val="00FD5999"/>
    <w:rsid w:val="00FD6318"/>
    <w:rsid w:val="00FD6A3D"/>
    <w:rsid w:val="00FD6F9D"/>
    <w:rsid w:val="00FD72D9"/>
    <w:rsid w:val="00FD73AE"/>
    <w:rsid w:val="00FD7AA4"/>
    <w:rsid w:val="00FD7D6B"/>
    <w:rsid w:val="00FE00DC"/>
    <w:rsid w:val="00FE03B5"/>
    <w:rsid w:val="00FE0477"/>
    <w:rsid w:val="00FE0657"/>
    <w:rsid w:val="00FE15F5"/>
    <w:rsid w:val="00FE1728"/>
    <w:rsid w:val="00FE21E4"/>
    <w:rsid w:val="00FE22FE"/>
    <w:rsid w:val="00FE249E"/>
    <w:rsid w:val="00FE267E"/>
    <w:rsid w:val="00FE2B7B"/>
    <w:rsid w:val="00FE3100"/>
    <w:rsid w:val="00FE3768"/>
    <w:rsid w:val="00FE3D47"/>
    <w:rsid w:val="00FE3F67"/>
    <w:rsid w:val="00FE42C4"/>
    <w:rsid w:val="00FE477E"/>
    <w:rsid w:val="00FE47B0"/>
    <w:rsid w:val="00FE504D"/>
    <w:rsid w:val="00FE5172"/>
    <w:rsid w:val="00FE5236"/>
    <w:rsid w:val="00FE580C"/>
    <w:rsid w:val="00FE586C"/>
    <w:rsid w:val="00FE5977"/>
    <w:rsid w:val="00FE5CB2"/>
    <w:rsid w:val="00FE64A7"/>
    <w:rsid w:val="00FE65DB"/>
    <w:rsid w:val="00FE6B91"/>
    <w:rsid w:val="00FE6DEC"/>
    <w:rsid w:val="00FE74E2"/>
    <w:rsid w:val="00FE74FC"/>
    <w:rsid w:val="00FE760B"/>
    <w:rsid w:val="00FE761D"/>
    <w:rsid w:val="00FE76FA"/>
    <w:rsid w:val="00FE7A09"/>
    <w:rsid w:val="00FE7AE9"/>
    <w:rsid w:val="00FE7FE6"/>
    <w:rsid w:val="00FF01C5"/>
    <w:rsid w:val="00FF0224"/>
    <w:rsid w:val="00FF0289"/>
    <w:rsid w:val="00FF02D6"/>
    <w:rsid w:val="00FF0895"/>
    <w:rsid w:val="00FF0BBB"/>
    <w:rsid w:val="00FF1455"/>
    <w:rsid w:val="00FF1716"/>
    <w:rsid w:val="00FF1920"/>
    <w:rsid w:val="00FF1ACF"/>
    <w:rsid w:val="00FF202C"/>
    <w:rsid w:val="00FF2A88"/>
    <w:rsid w:val="00FF37C5"/>
    <w:rsid w:val="00FF3A12"/>
    <w:rsid w:val="00FF3A5A"/>
    <w:rsid w:val="00FF3CFC"/>
    <w:rsid w:val="00FF43AF"/>
    <w:rsid w:val="00FF48E0"/>
    <w:rsid w:val="00FF5026"/>
    <w:rsid w:val="00FF5173"/>
    <w:rsid w:val="00FF51D0"/>
    <w:rsid w:val="00FF52CC"/>
    <w:rsid w:val="00FF52E3"/>
    <w:rsid w:val="00FF5D1A"/>
    <w:rsid w:val="00FF609A"/>
    <w:rsid w:val="00FF625E"/>
    <w:rsid w:val="00FF6A5A"/>
    <w:rsid w:val="00FF6CF6"/>
    <w:rsid w:val="00FF7090"/>
    <w:rsid w:val="00FF70CF"/>
    <w:rsid w:val="00FF72A3"/>
    <w:rsid w:val="00FF74BE"/>
    <w:rsid w:val="00FF78BB"/>
    <w:rsid w:val="00FF78DB"/>
    <w:rsid w:val="04F15685"/>
    <w:rsid w:val="06CF9961"/>
    <w:rsid w:val="0A31C043"/>
    <w:rsid w:val="290C997A"/>
    <w:rsid w:val="2C0B6EFA"/>
    <w:rsid w:val="3C74F1C1"/>
    <w:rsid w:val="4141D71F"/>
    <w:rsid w:val="414C9C5C"/>
    <w:rsid w:val="419AD604"/>
    <w:rsid w:val="43431BDF"/>
    <w:rsid w:val="48F893D1"/>
    <w:rsid w:val="4C96C1B7"/>
    <w:rsid w:val="4FFDC873"/>
    <w:rsid w:val="57B1843A"/>
    <w:rsid w:val="57E0D409"/>
    <w:rsid w:val="5EB10C90"/>
    <w:rsid w:val="5F6359D1"/>
    <w:rsid w:val="651AFBD7"/>
    <w:rsid w:val="66436EF1"/>
    <w:rsid w:val="715B9081"/>
    <w:rsid w:val="7A0EF7D5"/>
    <w:rsid w:val="7FBC506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550C66"/>
  <w14:defaultImageDpi w14:val="32767"/>
  <w15:docId w15:val="{0D7BE66A-8918-4803-87D1-4BF641D1A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A32E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A32EC"/>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A32EC"/>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A32EC"/>
    <w:pPr>
      <w:numPr>
        <w:ilvl w:val="2"/>
      </w:numPr>
      <w:spacing w:before="120"/>
      <w:outlineLvl w:val="2"/>
    </w:pPr>
    <w:rPr>
      <w:sz w:val="28"/>
    </w:rPr>
  </w:style>
  <w:style w:type="paragraph" w:styleId="Heading4">
    <w:name w:val="heading 4"/>
    <w:aliases w:val="h4"/>
    <w:basedOn w:val="Heading3"/>
    <w:next w:val="Normal"/>
    <w:link w:val="Heading4Char"/>
    <w:qFormat/>
    <w:rsid w:val="00AA32EC"/>
    <w:pPr>
      <w:numPr>
        <w:ilvl w:val="3"/>
      </w:numPr>
      <w:outlineLvl w:val="3"/>
    </w:pPr>
    <w:rPr>
      <w:sz w:val="24"/>
    </w:rPr>
  </w:style>
  <w:style w:type="paragraph" w:styleId="Heading5">
    <w:name w:val="heading 5"/>
    <w:basedOn w:val="Heading4"/>
    <w:next w:val="Normal"/>
    <w:link w:val="Heading5Char"/>
    <w:qFormat/>
    <w:rsid w:val="00AA32EC"/>
    <w:pPr>
      <w:numPr>
        <w:ilvl w:val="4"/>
      </w:numPr>
      <w:outlineLvl w:val="4"/>
    </w:pPr>
    <w:rPr>
      <w:sz w:val="22"/>
    </w:rPr>
  </w:style>
  <w:style w:type="paragraph" w:styleId="Heading6">
    <w:name w:val="heading 6"/>
    <w:basedOn w:val="H6"/>
    <w:next w:val="Normal"/>
    <w:qFormat/>
    <w:rsid w:val="00AA32EC"/>
    <w:pPr>
      <w:numPr>
        <w:ilvl w:val="5"/>
      </w:numPr>
      <w:outlineLvl w:val="5"/>
    </w:pPr>
  </w:style>
  <w:style w:type="paragraph" w:styleId="Heading7">
    <w:name w:val="heading 7"/>
    <w:basedOn w:val="H6"/>
    <w:next w:val="Normal"/>
    <w:qFormat/>
    <w:rsid w:val="00AA32EC"/>
    <w:pPr>
      <w:numPr>
        <w:ilvl w:val="6"/>
      </w:numPr>
      <w:outlineLvl w:val="6"/>
    </w:pPr>
  </w:style>
  <w:style w:type="paragraph" w:styleId="Heading8">
    <w:name w:val="heading 8"/>
    <w:basedOn w:val="Heading1"/>
    <w:next w:val="Normal"/>
    <w:qFormat/>
    <w:rsid w:val="00AA32EC"/>
    <w:pPr>
      <w:numPr>
        <w:ilvl w:val="7"/>
      </w:numPr>
      <w:outlineLvl w:val="7"/>
    </w:pPr>
  </w:style>
  <w:style w:type="paragraph" w:styleId="Heading9">
    <w:name w:val="heading 9"/>
    <w:basedOn w:val="Heading8"/>
    <w:next w:val="Normal"/>
    <w:qFormat/>
    <w:rsid w:val="00AA32E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A32EC"/>
    <w:pPr>
      <w:spacing w:before="180"/>
      <w:ind w:left="2693" w:hanging="2693"/>
    </w:pPr>
    <w:rPr>
      <w:b/>
    </w:rPr>
  </w:style>
  <w:style w:type="paragraph" w:styleId="TOC1">
    <w:name w:val="toc 1"/>
    <w:semiHidden/>
    <w:rsid w:val="00AA32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A32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A32EC"/>
    <w:pPr>
      <w:ind w:left="1701" w:hanging="1701"/>
    </w:pPr>
  </w:style>
  <w:style w:type="paragraph" w:styleId="TOC4">
    <w:name w:val="toc 4"/>
    <w:basedOn w:val="TOC3"/>
    <w:semiHidden/>
    <w:rsid w:val="00AA32EC"/>
    <w:pPr>
      <w:ind w:left="1418" w:hanging="1418"/>
    </w:pPr>
  </w:style>
  <w:style w:type="paragraph" w:styleId="TOC3">
    <w:name w:val="toc 3"/>
    <w:basedOn w:val="TOC2"/>
    <w:semiHidden/>
    <w:rsid w:val="00AA32EC"/>
    <w:pPr>
      <w:ind w:left="1134" w:hanging="1134"/>
    </w:pPr>
  </w:style>
  <w:style w:type="paragraph" w:styleId="TOC2">
    <w:name w:val="toc 2"/>
    <w:basedOn w:val="TOC1"/>
    <w:semiHidden/>
    <w:rsid w:val="00AA32EC"/>
    <w:pPr>
      <w:keepNext w:val="0"/>
      <w:spacing w:before="0"/>
      <w:ind w:left="851" w:hanging="851"/>
    </w:pPr>
    <w:rPr>
      <w:sz w:val="20"/>
    </w:rPr>
  </w:style>
  <w:style w:type="paragraph" w:styleId="Index2">
    <w:name w:val="index 2"/>
    <w:basedOn w:val="Index1"/>
    <w:semiHidden/>
    <w:rsid w:val="00AA32EC"/>
    <w:pPr>
      <w:ind w:left="284"/>
    </w:pPr>
  </w:style>
  <w:style w:type="paragraph" w:styleId="Index1">
    <w:name w:val="index 1"/>
    <w:basedOn w:val="Normal"/>
    <w:semiHidden/>
    <w:rsid w:val="00AA32EC"/>
    <w:pPr>
      <w:keepLines/>
      <w:spacing w:after="0"/>
    </w:pPr>
  </w:style>
  <w:style w:type="paragraph" w:customStyle="1" w:styleId="ZH">
    <w:name w:val="ZH"/>
    <w:rsid w:val="00AA32E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A32EC"/>
    <w:pPr>
      <w:outlineLvl w:val="9"/>
    </w:pPr>
  </w:style>
  <w:style w:type="paragraph" w:styleId="ListNumber2">
    <w:name w:val="List Number 2"/>
    <w:basedOn w:val="ListNumber"/>
    <w:rsid w:val="00AA32E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A32E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A32EC"/>
    <w:rPr>
      <w:b/>
      <w:position w:val="6"/>
      <w:sz w:val="16"/>
    </w:rPr>
  </w:style>
  <w:style w:type="paragraph" w:styleId="FootnoteText">
    <w:name w:val="footnote text"/>
    <w:basedOn w:val="Normal"/>
    <w:semiHidden/>
    <w:rsid w:val="00AA32EC"/>
    <w:pPr>
      <w:keepLines/>
      <w:spacing w:after="0"/>
      <w:ind w:left="454" w:hanging="454"/>
    </w:pPr>
    <w:rPr>
      <w:sz w:val="16"/>
    </w:rPr>
  </w:style>
  <w:style w:type="paragraph" w:customStyle="1" w:styleId="TAH">
    <w:name w:val="TAH"/>
    <w:basedOn w:val="TAC"/>
    <w:rsid w:val="00AA32EC"/>
    <w:rPr>
      <w:b/>
    </w:rPr>
  </w:style>
  <w:style w:type="paragraph" w:customStyle="1" w:styleId="TAC">
    <w:name w:val="TAC"/>
    <w:basedOn w:val="TAL"/>
    <w:link w:val="TACChar"/>
    <w:rsid w:val="00AA32EC"/>
    <w:pPr>
      <w:jc w:val="center"/>
    </w:pPr>
  </w:style>
  <w:style w:type="paragraph" w:customStyle="1" w:styleId="TF">
    <w:name w:val="TF"/>
    <w:basedOn w:val="TH"/>
    <w:rsid w:val="00AA32EC"/>
    <w:pPr>
      <w:keepNext w:val="0"/>
      <w:spacing w:before="0" w:after="240"/>
    </w:pPr>
  </w:style>
  <w:style w:type="paragraph" w:customStyle="1" w:styleId="NO">
    <w:name w:val="NO"/>
    <w:basedOn w:val="Normal"/>
    <w:rsid w:val="00AA32EC"/>
    <w:pPr>
      <w:keepLines/>
      <w:ind w:left="1135" w:hanging="851"/>
    </w:pPr>
  </w:style>
  <w:style w:type="paragraph" w:styleId="TOC9">
    <w:name w:val="toc 9"/>
    <w:basedOn w:val="TOC8"/>
    <w:semiHidden/>
    <w:rsid w:val="00AA32EC"/>
    <w:pPr>
      <w:ind w:left="1418" w:hanging="1418"/>
    </w:pPr>
  </w:style>
  <w:style w:type="paragraph" w:customStyle="1" w:styleId="EX">
    <w:name w:val="EX"/>
    <w:basedOn w:val="Normal"/>
    <w:rsid w:val="00AA32EC"/>
    <w:pPr>
      <w:keepLines/>
      <w:ind w:left="1702" w:hanging="1418"/>
    </w:pPr>
  </w:style>
  <w:style w:type="paragraph" w:customStyle="1" w:styleId="FP">
    <w:name w:val="FP"/>
    <w:basedOn w:val="Normal"/>
    <w:rsid w:val="00AA32EC"/>
    <w:pPr>
      <w:spacing w:after="0"/>
    </w:pPr>
  </w:style>
  <w:style w:type="paragraph" w:customStyle="1" w:styleId="LD">
    <w:name w:val="LD"/>
    <w:rsid w:val="00AA32E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A32EC"/>
    <w:pPr>
      <w:spacing w:after="0"/>
    </w:pPr>
  </w:style>
  <w:style w:type="paragraph" w:customStyle="1" w:styleId="EW">
    <w:name w:val="EW"/>
    <w:basedOn w:val="EX"/>
    <w:rsid w:val="00AA32EC"/>
    <w:pPr>
      <w:spacing w:after="0"/>
    </w:pPr>
  </w:style>
  <w:style w:type="paragraph" w:styleId="TOC6">
    <w:name w:val="toc 6"/>
    <w:basedOn w:val="TOC5"/>
    <w:next w:val="Normal"/>
    <w:semiHidden/>
    <w:rsid w:val="00AA32EC"/>
    <w:pPr>
      <w:ind w:left="1985" w:hanging="1985"/>
    </w:pPr>
  </w:style>
  <w:style w:type="paragraph" w:styleId="TOC7">
    <w:name w:val="toc 7"/>
    <w:basedOn w:val="TOC6"/>
    <w:next w:val="Normal"/>
    <w:semiHidden/>
    <w:rsid w:val="00AA32EC"/>
    <w:pPr>
      <w:ind w:left="2268" w:hanging="2268"/>
    </w:pPr>
  </w:style>
  <w:style w:type="paragraph" w:styleId="ListBullet2">
    <w:name w:val="List Bullet 2"/>
    <w:basedOn w:val="ListBullet"/>
    <w:rsid w:val="00AA32EC"/>
    <w:pPr>
      <w:ind w:left="851"/>
    </w:pPr>
  </w:style>
  <w:style w:type="paragraph" w:styleId="ListBullet3">
    <w:name w:val="List Bullet 3"/>
    <w:basedOn w:val="ListBullet2"/>
    <w:rsid w:val="00AA32EC"/>
    <w:pPr>
      <w:ind w:left="1135"/>
    </w:pPr>
  </w:style>
  <w:style w:type="paragraph" w:styleId="ListNumber">
    <w:name w:val="List Number"/>
    <w:basedOn w:val="List"/>
    <w:rsid w:val="00AA32EC"/>
  </w:style>
  <w:style w:type="paragraph" w:customStyle="1" w:styleId="EQ">
    <w:name w:val="EQ"/>
    <w:basedOn w:val="Normal"/>
    <w:next w:val="Normal"/>
    <w:rsid w:val="00AA32EC"/>
    <w:pPr>
      <w:keepLines/>
      <w:tabs>
        <w:tab w:val="center" w:pos="4536"/>
        <w:tab w:val="right" w:pos="9072"/>
      </w:tabs>
    </w:pPr>
    <w:rPr>
      <w:noProof/>
    </w:rPr>
  </w:style>
  <w:style w:type="paragraph" w:customStyle="1" w:styleId="TH">
    <w:name w:val="TH"/>
    <w:basedOn w:val="Normal"/>
    <w:link w:val="THChar"/>
    <w:rsid w:val="00AA32EC"/>
    <w:pPr>
      <w:keepNext/>
      <w:keepLines/>
      <w:spacing w:before="60"/>
      <w:jc w:val="center"/>
    </w:pPr>
    <w:rPr>
      <w:rFonts w:ascii="Arial" w:hAnsi="Arial"/>
      <w:b/>
    </w:rPr>
  </w:style>
  <w:style w:type="paragraph" w:customStyle="1" w:styleId="NF">
    <w:name w:val="NF"/>
    <w:basedOn w:val="NO"/>
    <w:rsid w:val="00AA32EC"/>
    <w:pPr>
      <w:keepNext/>
      <w:spacing w:after="0"/>
    </w:pPr>
    <w:rPr>
      <w:rFonts w:ascii="Arial" w:hAnsi="Arial"/>
      <w:sz w:val="18"/>
    </w:rPr>
  </w:style>
  <w:style w:type="paragraph" w:customStyle="1" w:styleId="PL">
    <w:name w:val="PL"/>
    <w:rsid w:val="00AA32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A32EC"/>
    <w:pPr>
      <w:jc w:val="right"/>
    </w:pPr>
  </w:style>
  <w:style w:type="paragraph" w:customStyle="1" w:styleId="H6">
    <w:name w:val="H6"/>
    <w:basedOn w:val="Heading5"/>
    <w:next w:val="Normal"/>
    <w:rsid w:val="00AA32EC"/>
    <w:pPr>
      <w:ind w:left="1985" w:hanging="1985"/>
      <w:outlineLvl w:val="9"/>
    </w:pPr>
    <w:rPr>
      <w:sz w:val="20"/>
    </w:rPr>
  </w:style>
  <w:style w:type="paragraph" w:customStyle="1" w:styleId="TAN">
    <w:name w:val="TAN"/>
    <w:basedOn w:val="TAL"/>
    <w:rsid w:val="00AA32EC"/>
    <w:pPr>
      <w:ind w:left="851" w:hanging="851"/>
    </w:pPr>
  </w:style>
  <w:style w:type="paragraph" w:customStyle="1" w:styleId="TAL">
    <w:name w:val="TAL"/>
    <w:basedOn w:val="Normal"/>
    <w:link w:val="TALChar"/>
    <w:rsid w:val="00AA32EC"/>
    <w:pPr>
      <w:keepNext/>
      <w:keepLines/>
      <w:spacing w:after="0"/>
    </w:pPr>
    <w:rPr>
      <w:rFonts w:ascii="Arial" w:hAnsi="Arial"/>
      <w:sz w:val="18"/>
    </w:rPr>
  </w:style>
  <w:style w:type="paragraph" w:customStyle="1" w:styleId="ZA">
    <w:name w:val="ZA"/>
    <w:rsid w:val="00AA32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A32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A32E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A32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A32EC"/>
    <w:pPr>
      <w:framePr w:wrap="notBeside" w:y="16161"/>
    </w:pPr>
  </w:style>
  <w:style w:type="character" w:customStyle="1" w:styleId="ZGSM">
    <w:name w:val="ZGSM"/>
    <w:rsid w:val="00AA32EC"/>
  </w:style>
  <w:style w:type="paragraph" w:styleId="List2">
    <w:name w:val="List 2"/>
    <w:basedOn w:val="List"/>
    <w:rsid w:val="00AA32EC"/>
    <w:pPr>
      <w:ind w:left="851"/>
    </w:pPr>
  </w:style>
  <w:style w:type="paragraph" w:customStyle="1" w:styleId="ZG">
    <w:name w:val="ZG"/>
    <w:rsid w:val="00AA32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A32EC"/>
    <w:pPr>
      <w:ind w:left="1135"/>
    </w:pPr>
  </w:style>
  <w:style w:type="paragraph" w:styleId="List4">
    <w:name w:val="List 4"/>
    <w:basedOn w:val="List3"/>
    <w:rsid w:val="00AA32EC"/>
    <w:pPr>
      <w:ind w:left="1418"/>
    </w:pPr>
  </w:style>
  <w:style w:type="paragraph" w:styleId="List5">
    <w:name w:val="List 5"/>
    <w:basedOn w:val="List4"/>
    <w:rsid w:val="00AA32EC"/>
    <w:pPr>
      <w:ind w:left="1702"/>
    </w:pPr>
  </w:style>
  <w:style w:type="paragraph" w:customStyle="1" w:styleId="EditorsNote">
    <w:name w:val="Editor's Note"/>
    <w:basedOn w:val="NO"/>
    <w:rsid w:val="00AA32EC"/>
    <w:rPr>
      <w:color w:val="FF0000"/>
    </w:rPr>
  </w:style>
  <w:style w:type="paragraph" w:styleId="List">
    <w:name w:val="List"/>
    <w:basedOn w:val="Normal"/>
    <w:rsid w:val="00AA32EC"/>
    <w:pPr>
      <w:ind w:left="568" w:hanging="284"/>
    </w:pPr>
  </w:style>
  <w:style w:type="paragraph" w:styleId="ListBullet">
    <w:name w:val="List Bullet"/>
    <w:basedOn w:val="List"/>
    <w:rsid w:val="00AA32EC"/>
  </w:style>
  <w:style w:type="paragraph" w:styleId="ListBullet4">
    <w:name w:val="List Bullet 4"/>
    <w:basedOn w:val="ListBullet3"/>
    <w:rsid w:val="00AA32EC"/>
    <w:pPr>
      <w:ind w:left="1418"/>
    </w:pPr>
  </w:style>
  <w:style w:type="paragraph" w:styleId="ListBullet5">
    <w:name w:val="List Bullet 5"/>
    <w:basedOn w:val="ListBullet4"/>
    <w:rsid w:val="00AA32EC"/>
    <w:pPr>
      <w:ind w:left="1702"/>
    </w:pPr>
  </w:style>
  <w:style w:type="paragraph" w:customStyle="1" w:styleId="B1">
    <w:name w:val="B1"/>
    <w:basedOn w:val="List"/>
    <w:rsid w:val="00AA32EC"/>
  </w:style>
  <w:style w:type="paragraph" w:customStyle="1" w:styleId="B2">
    <w:name w:val="B2"/>
    <w:basedOn w:val="List2"/>
    <w:link w:val="B2Char"/>
    <w:qFormat/>
    <w:rsid w:val="00AA32EC"/>
  </w:style>
  <w:style w:type="paragraph" w:customStyle="1" w:styleId="B3">
    <w:name w:val="B3"/>
    <w:basedOn w:val="List3"/>
    <w:rsid w:val="00AA32EC"/>
  </w:style>
  <w:style w:type="paragraph" w:customStyle="1" w:styleId="B4">
    <w:name w:val="B4"/>
    <w:basedOn w:val="List4"/>
    <w:rsid w:val="00AA32EC"/>
  </w:style>
  <w:style w:type="paragraph" w:customStyle="1" w:styleId="B5">
    <w:name w:val="B5"/>
    <w:basedOn w:val="List5"/>
    <w:rsid w:val="00AA32EC"/>
  </w:style>
  <w:style w:type="paragraph" w:styleId="Footer">
    <w:name w:val="footer"/>
    <w:basedOn w:val="Header"/>
    <w:link w:val="FooterChar"/>
    <w:rsid w:val="00AA32EC"/>
    <w:pPr>
      <w:jc w:val="center"/>
    </w:pPr>
    <w:rPr>
      <w:i/>
    </w:rPr>
  </w:style>
  <w:style w:type="paragraph" w:customStyle="1" w:styleId="ZTD">
    <w:name w:val="ZTD"/>
    <w:basedOn w:val="ZB"/>
    <w:rsid w:val="00AA32EC"/>
    <w:pPr>
      <w:framePr w:hRule="auto" w:wrap="notBeside" w:y="852"/>
    </w:pPr>
    <w:rPr>
      <w:i w:val="0"/>
      <w:sz w:val="40"/>
    </w:rPr>
  </w:style>
  <w:style w:type="character" w:customStyle="1" w:styleId="MTEquationSection">
    <w:name w:val="MTEquationSection"/>
    <w:rsid w:val="00AA32EC"/>
    <w:rPr>
      <w:rFonts w:ascii="Arial" w:hAnsi="Arial"/>
      <w:vanish w:val="0"/>
      <w:color w:val="FF0000"/>
      <w:sz w:val="24"/>
    </w:rPr>
  </w:style>
  <w:style w:type="paragraph" w:styleId="BodyText3">
    <w:name w:val="Body Text 3"/>
    <w:basedOn w:val="Normal"/>
    <w:rsid w:val="00AA32EC"/>
    <w:rPr>
      <w:i/>
    </w:rPr>
  </w:style>
  <w:style w:type="paragraph" w:styleId="DocumentMap">
    <w:name w:val="Document Map"/>
    <w:basedOn w:val="Normal"/>
    <w:semiHidden/>
    <w:rsid w:val="00AA32EC"/>
    <w:pPr>
      <w:shd w:val="clear" w:color="auto" w:fill="000080"/>
    </w:pPr>
    <w:rPr>
      <w:rFonts w:ascii="Tahoma" w:hAnsi="Tahoma"/>
    </w:rPr>
  </w:style>
  <w:style w:type="paragraph" w:customStyle="1" w:styleId="Bulletedo1">
    <w:name w:val="Bulleted o 1"/>
    <w:basedOn w:val="Normal"/>
    <w:rsid w:val="00AA32EC"/>
    <w:pPr>
      <w:numPr>
        <w:numId w:val="2"/>
      </w:numPr>
    </w:pPr>
  </w:style>
  <w:style w:type="paragraph" w:customStyle="1" w:styleId="text">
    <w:name w:val="text"/>
    <w:basedOn w:val="Normal"/>
    <w:rsid w:val="00AA32EC"/>
    <w:pPr>
      <w:spacing w:after="240"/>
      <w:jc w:val="both"/>
    </w:pPr>
    <w:rPr>
      <w:sz w:val="24"/>
      <w:lang w:eastAsia="zh-CN"/>
    </w:rPr>
  </w:style>
  <w:style w:type="paragraph" w:customStyle="1" w:styleId="Equation">
    <w:name w:val="Equation"/>
    <w:basedOn w:val="Normal"/>
    <w:next w:val="Normal"/>
    <w:rsid w:val="00AA32EC"/>
    <w:pPr>
      <w:tabs>
        <w:tab w:val="right" w:pos="10206"/>
      </w:tabs>
      <w:spacing w:after="220"/>
      <w:ind w:left="1298"/>
    </w:pPr>
    <w:rPr>
      <w:rFonts w:ascii="Arial" w:hAnsi="Arial"/>
      <w:sz w:val="22"/>
      <w:lang w:eastAsia="zh-CN"/>
    </w:rPr>
  </w:style>
  <w:style w:type="paragraph" w:customStyle="1" w:styleId="00BodyText">
    <w:name w:val="00 BodyText"/>
    <w:basedOn w:val="Normal"/>
    <w:rsid w:val="00AA32EC"/>
    <w:pPr>
      <w:spacing w:after="220"/>
    </w:pPr>
    <w:rPr>
      <w:rFonts w:ascii="Arial" w:hAnsi="Arial"/>
      <w:sz w:val="22"/>
    </w:rPr>
  </w:style>
  <w:style w:type="paragraph" w:customStyle="1" w:styleId="11BodyText">
    <w:name w:val="11 BodyText"/>
    <w:basedOn w:val="Normal"/>
    <w:rsid w:val="00AA32EC"/>
    <w:pPr>
      <w:spacing w:after="220"/>
      <w:ind w:left="1298"/>
    </w:pPr>
    <w:rPr>
      <w:rFonts w:ascii="Arial" w:hAnsi="Arial"/>
      <w:sz w:val="22"/>
    </w:rPr>
  </w:style>
  <w:style w:type="paragraph" w:customStyle="1" w:styleId="table">
    <w:name w:val="table"/>
    <w:basedOn w:val="text"/>
    <w:next w:val="text"/>
    <w:rsid w:val="00AA32EC"/>
    <w:pPr>
      <w:spacing w:after="0"/>
      <w:jc w:val="center"/>
    </w:pPr>
    <w:rPr>
      <w:sz w:val="20"/>
    </w:rPr>
  </w:style>
  <w:style w:type="paragraph" w:styleId="Caption">
    <w:name w:val="caption"/>
    <w:aliases w:val="cap"/>
    <w:basedOn w:val="Normal"/>
    <w:next w:val="Normal"/>
    <w:qFormat/>
    <w:rsid w:val="00AA32EC"/>
    <w:pPr>
      <w:spacing w:before="120" w:after="120"/>
    </w:pPr>
    <w:rPr>
      <w:b/>
      <w:bCs/>
    </w:rPr>
  </w:style>
  <w:style w:type="paragraph" w:customStyle="1" w:styleId="bodyCharCharChar">
    <w:name w:val="body Char Char Char"/>
    <w:basedOn w:val="Normal"/>
    <w:rsid w:val="00AA32EC"/>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AA32EC"/>
    <w:pPr>
      <w:spacing w:after="120"/>
      <w:jc w:val="both"/>
    </w:pPr>
    <w:rPr>
      <w:rFonts w:ascii="Times" w:hAnsi="Times"/>
      <w:szCs w:val="24"/>
    </w:rPr>
  </w:style>
  <w:style w:type="paragraph" w:styleId="BodyText2">
    <w:name w:val="Body Text 2"/>
    <w:basedOn w:val="Normal"/>
    <w:rsid w:val="00AA32EC"/>
    <w:pPr>
      <w:tabs>
        <w:tab w:val="left" w:pos="1985"/>
      </w:tabs>
      <w:spacing w:after="0"/>
      <w:jc w:val="both"/>
    </w:pPr>
    <w:rPr>
      <w:rFonts w:ascii="Arial" w:hAnsi="Arial"/>
      <w:sz w:val="22"/>
    </w:rPr>
  </w:style>
  <w:style w:type="character" w:customStyle="1" w:styleId="Heading1Char">
    <w:name w:val="Heading 1 Char"/>
    <w:rsid w:val="00AA32EC"/>
    <w:rPr>
      <w:rFonts w:ascii="Arial" w:hAnsi="Arial"/>
      <w:sz w:val="36"/>
      <w:lang w:val="en-GB" w:eastAsia="en-US" w:bidi="ar-SA"/>
    </w:rPr>
  </w:style>
  <w:style w:type="paragraph" w:customStyle="1" w:styleId="body">
    <w:name w:val="body"/>
    <w:basedOn w:val="Normal"/>
    <w:rsid w:val="00AA32EC"/>
    <w:pPr>
      <w:tabs>
        <w:tab w:val="left" w:pos="2160"/>
      </w:tabs>
      <w:spacing w:before="120" w:after="120" w:line="280" w:lineRule="atLeast"/>
      <w:jc w:val="both"/>
    </w:pPr>
    <w:rPr>
      <w:rFonts w:ascii="New York" w:hAnsi="New York"/>
      <w:sz w:val="24"/>
    </w:rPr>
  </w:style>
  <w:style w:type="table" w:styleId="TableGrid">
    <w:name w:val="Table Grid"/>
    <w:basedOn w:val="TableNormal"/>
    <w:uiPriority w:val="99"/>
    <w:rsid w:val="00AA32EC"/>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A32EC"/>
  </w:style>
  <w:style w:type="character" w:styleId="CommentReference">
    <w:name w:val="annotation reference"/>
    <w:uiPriority w:val="99"/>
    <w:semiHidden/>
    <w:rsid w:val="00AA32EC"/>
    <w:rPr>
      <w:sz w:val="16"/>
      <w:szCs w:val="16"/>
    </w:rPr>
  </w:style>
  <w:style w:type="paragraph" w:styleId="CommentText">
    <w:name w:val="annotation text"/>
    <w:basedOn w:val="Normal"/>
    <w:link w:val="CommentTextChar"/>
    <w:rsid w:val="00AA32EC"/>
    <w:rPr>
      <w:lang w:eastAsia="x-none"/>
    </w:rPr>
  </w:style>
  <w:style w:type="paragraph" w:styleId="CommentSubject">
    <w:name w:val="annotation subject"/>
    <w:basedOn w:val="CommentText"/>
    <w:next w:val="CommentText"/>
    <w:semiHidden/>
    <w:rsid w:val="00AA32EC"/>
    <w:rPr>
      <w:b/>
      <w:bCs/>
    </w:rPr>
  </w:style>
  <w:style w:type="paragraph" w:styleId="BalloonText">
    <w:name w:val="Balloon Text"/>
    <w:basedOn w:val="Normal"/>
    <w:semiHidden/>
    <w:rsid w:val="00AA32EC"/>
    <w:rPr>
      <w:rFonts w:ascii="Tahoma" w:hAnsi="Tahoma" w:cs="Tahoma"/>
      <w:sz w:val="16"/>
      <w:szCs w:val="16"/>
    </w:rPr>
  </w:style>
  <w:style w:type="paragraph" w:customStyle="1" w:styleId="CRCoverPage">
    <w:name w:val="CR Cover Page"/>
    <w:rsid w:val="00AA32EC"/>
    <w:pPr>
      <w:spacing w:after="120"/>
    </w:pPr>
    <w:rPr>
      <w:rFonts w:ascii="Arial" w:eastAsia="MS Mincho" w:hAnsi="Arial"/>
      <w:lang w:val="en-GB" w:eastAsia="en-US"/>
    </w:rPr>
  </w:style>
  <w:style w:type="character" w:customStyle="1" w:styleId="Heading1Char1">
    <w:name w:val="Heading 1 Char1"/>
    <w:link w:val="Heading1"/>
    <w:rsid w:val="00AA32EC"/>
    <w:rPr>
      <w:rFonts w:ascii="Arial" w:hAnsi="Arial"/>
      <w:sz w:val="36"/>
      <w:lang w:val="en-GB" w:eastAsia="en-US"/>
    </w:rPr>
  </w:style>
  <w:style w:type="character" w:customStyle="1" w:styleId="Heading2Char">
    <w:name w:val="Heading 2 Char"/>
    <w:link w:val="Heading2"/>
    <w:rsid w:val="00AA32EC"/>
    <w:rPr>
      <w:rFonts w:ascii="Arial" w:hAnsi="Arial"/>
      <w:sz w:val="32"/>
      <w:lang w:val="en-GB" w:eastAsia="en-US"/>
    </w:rPr>
  </w:style>
  <w:style w:type="character" w:customStyle="1" w:styleId="Heading3Char">
    <w:name w:val="Heading 3 Char"/>
    <w:link w:val="Heading3"/>
    <w:rsid w:val="00AA32EC"/>
    <w:rPr>
      <w:rFonts w:ascii="Arial" w:hAnsi="Arial"/>
      <w:sz w:val="28"/>
      <w:lang w:val="en-GB" w:eastAsia="en-US"/>
    </w:rPr>
  </w:style>
  <w:style w:type="character" w:customStyle="1" w:styleId="Heading4Char">
    <w:name w:val="Heading 4 Char"/>
    <w:aliases w:val="h4 Char"/>
    <w:link w:val="Heading4"/>
    <w:rsid w:val="00AA32EC"/>
    <w:rPr>
      <w:rFonts w:ascii="Arial" w:hAnsi="Arial"/>
      <w:sz w:val="24"/>
      <w:lang w:val="en-GB" w:eastAsia="en-US"/>
    </w:rPr>
  </w:style>
  <w:style w:type="character" w:customStyle="1" w:styleId="Heading5Char">
    <w:name w:val="Heading 5 Char"/>
    <w:link w:val="Heading5"/>
    <w:rsid w:val="00AA32EC"/>
    <w:rPr>
      <w:rFonts w:ascii="Arial" w:hAnsi="Arial"/>
      <w:sz w:val="22"/>
      <w:lang w:val="en-GB" w:eastAsia="en-US"/>
    </w:rPr>
  </w:style>
  <w:style w:type="character" w:customStyle="1" w:styleId="CharChar3">
    <w:name w:val="Char Char3"/>
    <w:rsid w:val="00AA32EC"/>
    <w:rPr>
      <w:rFonts w:ascii="Arial" w:hAnsi="Arial"/>
      <w:sz w:val="36"/>
      <w:lang w:val="en-GB" w:eastAsia="en-US" w:bidi="ar-SA"/>
    </w:rPr>
  </w:style>
  <w:style w:type="character" w:customStyle="1" w:styleId="CharChar2">
    <w:name w:val="Char Char2"/>
    <w:rsid w:val="00AA32EC"/>
    <w:rPr>
      <w:rFonts w:ascii="Arial" w:hAnsi="Arial"/>
      <w:sz w:val="32"/>
      <w:lang w:val="en-GB" w:eastAsia="en-US" w:bidi="ar-SA"/>
    </w:rPr>
  </w:style>
  <w:style w:type="character" w:customStyle="1" w:styleId="CharChar1">
    <w:name w:val="Char Char1"/>
    <w:rsid w:val="00AA32EC"/>
    <w:rPr>
      <w:rFonts w:ascii="Arial" w:hAnsi="Arial"/>
      <w:sz w:val="28"/>
      <w:lang w:val="en-GB" w:eastAsia="en-US" w:bidi="ar-SA"/>
    </w:rPr>
  </w:style>
  <w:style w:type="character" w:customStyle="1" w:styleId="h4CharChar">
    <w:name w:val="h4 Char Char"/>
    <w:rsid w:val="00AA32EC"/>
    <w:rPr>
      <w:rFonts w:ascii="Arial" w:hAnsi="Arial"/>
      <w:sz w:val="24"/>
      <w:lang w:val="en-GB" w:eastAsia="en-US" w:bidi="ar-SA"/>
    </w:rPr>
  </w:style>
  <w:style w:type="character" w:customStyle="1" w:styleId="CharChar">
    <w:name w:val="Char Char"/>
    <w:rsid w:val="00AA32EC"/>
    <w:rPr>
      <w:rFonts w:ascii="Arial" w:hAnsi="Arial"/>
      <w:sz w:val="22"/>
      <w:lang w:val="en-GB" w:eastAsia="en-US" w:bidi="ar-SA"/>
    </w:rPr>
  </w:style>
  <w:style w:type="paragraph" w:styleId="ListParagraph">
    <w:name w:val="List Paragraph"/>
    <w:aliases w:val="- Bullets,목록 단락,リスト段落"/>
    <w:basedOn w:val="Normal"/>
    <w:link w:val="ListParagraphChar"/>
    <w:uiPriority w:val="34"/>
    <w:qFormat/>
    <w:rsid w:val="00AA32EC"/>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qFormat/>
    <w:rsid w:val="00AA32EC"/>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A32EC"/>
    <w:pPr>
      <w:spacing w:after="60"/>
      <w:jc w:val="center"/>
      <w:outlineLvl w:val="1"/>
    </w:pPr>
    <w:rPr>
      <w:rFonts w:ascii="Cambria" w:hAnsi="Cambria"/>
      <w:sz w:val="24"/>
      <w:szCs w:val="24"/>
    </w:rPr>
  </w:style>
  <w:style w:type="character" w:customStyle="1" w:styleId="SubtitleChar">
    <w:name w:val="Subtitle Char"/>
    <w:link w:val="Subtitle"/>
    <w:rsid w:val="00AA32EC"/>
    <w:rPr>
      <w:rFonts w:ascii="Cambria" w:hAnsi="Cambria"/>
      <w:sz w:val="24"/>
      <w:szCs w:val="24"/>
      <w:lang w:eastAsia="en-US"/>
    </w:rPr>
  </w:style>
  <w:style w:type="paragraph" w:styleId="Revision">
    <w:name w:val="Revision"/>
    <w:hidden/>
    <w:uiPriority w:val="99"/>
    <w:semiHidden/>
    <w:rsid w:val="00AA32EC"/>
    <w:rPr>
      <w:rFonts w:ascii="Times New Roman" w:hAnsi="Times New Roman"/>
      <w:lang w:val="en-GB" w:eastAsia="en-US"/>
    </w:rPr>
  </w:style>
  <w:style w:type="paragraph" w:styleId="NormalWeb">
    <w:name w:val="Normal (Web)"/>
    <w:basedOn w:val="Normal"/>
    <w:uiPriority w:val="99"/>
    <w:unhideWhenUsed/>
    <w:rsid w:val="00AA32EC"/>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AA32EC"/>
    <w:rPr>
      <w:rFonts w:ascii="Times New Roman" w:hAnsi="Times New Roman"/>
      <w:lang w:eastAsia="x-none"/>
    </w:rPr>
  </w:style>
  <w:style w:type="paragraph" w:customStyle="1" w:styleId="LGTdoc">
    <w:name w:val="LGTdoc_본문"/>
    <w:basedOn w:val="Normal"/>
    <w:rsid w:val="00AA32EC"/>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AA32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AA32E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A32EC"/>
    <w:rPr>
      <w:color w:val="808080"/>
    </w:rPr>
  </w:style>
  <w:style w:type="character" w:customStyle="1" w:styleId="TACChar">
    <w:name w:val="TAC Char"/>
    <w:link w:val="TAC"/>
    <w:rsid w:val="00AA32EC"/>
    <w:rPr>
      <w:rFonts w:ascii="Arial" w:hAnsi="Arial"/>
      <w:sz w:val="18"/>
      <w:lang w:eastAsia="en-US"/>
    </w:rPr>
  </w:style>
  <w:style w:type="character" w:customStyle="1" w:styleId="THChar">
    <w:name w:val="TH Char"/>
    <w:link w:val="TH"/>
    <w:rsid w:val="00AA32EC"/>
    <w:rPr>
      <w:rFonts w:ascii="Arial" w:hAnsi="Arial"/>
      <w:b/>
      <w:lang w:eastAsia="en-US"/>
    </w:rPr>
  </w:style>
  <w:style w:type="character" w:styleId="Hyperlink">
    <w:name w:val="Hyperlink"/>
    <w:rsid w:val="00AA32EC"/>
    <w:rPr>
      <w:color w:val="0000FF"/>
      <w:u w:val="single"/>
    </w:rPr>
  </w:style>
  <w:style w:type="character" w:customStyle="1" w:styleId="ListParagraphChar">
    <w:name w:val="List Paragraph Char"/>
    <w:aliases w:val="- Bullets Char,목록 단락 Char,リスト段落 Char"/>
    <w:link w:val="ListParagraph"/>
    <w:uiPriority w:val="34"/>
    <w:qFormat/>
    <w:locked/>
    <w:rsid w:val="00AA32EC"/>
    <w:rPr>
      <w:rFonts w:ascii="Calibri" w:eastAsia="Calibri" w:hAnsi="Calibri"/>
      <w:sz w:val="22"/>
      <w:szCs w:val="22"/>
      <w:lang w:eastAsia="en-US"/>
    </w:rPr>
  </w:style>
  <w:style w:type="paragraph" w:customStyle="1" w:styleId="References">
    <w:name w:val="References"/>
    <w:basedOn w:val="Normal"/>
    <w:rsid w:val="00AA32EC"/>
    <w:pPr>
      <w:numPr>
        <w:numId w:val="4"/>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rsid w:val="00E2036F"/>
    <w:rPr>
      <w:rFonts w:ascii="Times New Roman" w:hAnsi="Times New Roman"/>
      <w:lang w:eastAsia="ar-SA"/>
    </w:rPr>
  </w:style>
  <w:style w:type="character" w:customStyle="1" w:styleId="FooterChar">
    <w:name w:val="Footer Char"/>
    <w:basedOn w:val="DefaultParagraphFont"/>
    <w:link w:val="Footer"/>
    <w:rsid w:val="00F15C93"/>
    <w:rPr>
      <w:rFonts w:ascii="Arial" w:hAnsi="Arial"/>
      <w:b/>
      <w:i/>
      <w:noProof/>
      <w:sz w:val="18"/>
      <w:lang w:eastAsia="en-US"/>
    </w:rPr>
  </w:style>
  <w:style w:type="character" w:customStyle="1" w:styleId="BodyTextChar">
    <w:name w:val="Body Text Char"/>
    <w:aliases w:val="bt Char"/>
    <w:basedOn w:val="DefaultParagraphFont"/>
    <w:link w:val="BodyText"/>
    <w:rsid w:val="00542545"/>
    <w:rPr>
      <w:rFonts w:ascii="Times" w:hAnsi="Times"/>
      <w:szCs w:val="24"/>
      <w:lang w:eastAsia="en-US"/>
    </w:rPr>
  </w:style>
  <w:style w:type="table" w:styleId="GridTable1Light">
    <w:name w:val="Grid Table 1 Light"/>
    <w:basedOn w:val="TableNormal"/>
    <w:uiPriority w:val="46"/>
    <w:rsid w:val="0081515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Comments">
    <w:name w:val="Comments"/>
    <w:basedOn w:val="Normal"/>
    <w:link w:val="CommentsChar"/>
    <w:qFormat/>
    <w:rsid w:val="00F4422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F4422F"/>
    <w:rPr>
      <w:rFonts w:ascii="Arial" w:eastAsia="MS Mincho" w:hAnsi="Arial"/>
      <w:i/>
      <w:sz w:val="18"/>
      <w:szCs w:val="24"/>
      <w:lang w:val="en-GB" w:eastAsia="en-GB"/>
    </w:rPr>
  </w:style>
  <w:style w:type="character" w:customStyle="1" w:styleId="B2Char">
    <w:name w:val="B2 Char"/>
    <w:link w:val="B2"/>
    <w:qFormat/>
    <w:rsid w:val="003A24B5"/>
    <w:rPr>
      <w:rFonts w:ascii="Times New Roman" w:hAnsi="Times New Roman"/>
      <w:lang w:eastAsia="en-US"/>
    </w:rPr>
  </w:style>
  <w:style w:type="character" w:customStyle="1" w:styleId="TALChar">
    <w:name w:val="TAL Char"/>
    <w:link w:val="TAL"/>
    <w:qFormat/>
    <w:rsid w:val="003A24B5"/>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2317505">
      <w:bodyDiv w:val="1"/>
      <w:marLeft w:val="0"/>
      <w:marRight w:val="0"/>
      <w:marTop w:val="0"/>
      <w:marBottom w:val="0"/>
      <w:divBdr>
        <w:top w:val="none" w:sz="0" w:space="0" w:color="auto"/>
        <w:left w:val="none" w:sz="0" w:space="0" w:color="auto"/>
        <w:bottom w:val="none" w:sz="0" w:space="0" w:color="auto"/>
        <w:right w:val="none" w:sz="0" w:space="0" w:color="auto"/>
      </w:divBdr>
      <w:divsChild>
        <w:div w:id="527766070">
          <w:marLeft w:val="1080"/>
          <w:marRight w:val="0"/>
          <w:marTop w:val="100"/>
          <w:marBottom w:val="0"/>
          <w:divBdr>
            <w:top w:val="none" w:sz="0" w:space="0" w:color="auto"/>
            <w:left w:val="none" w:sz="0" w:space="0" w:color="auto"/>
            <w:bottom w:val="none" w:sz="0" w:space="0" w:color="auto"/>
            <w:right w:val="none" w:sz="0" w:space="0" w:color="auto"/>
          </w:divBdr>
        </w:div>
        <w:div w:id="1307784019">
          <w:marLeft w:val="1800"/>
          <w:marRight w:val="0"/>
          <w:marTop w:val="100"/>
          <w:marBottom w:val="0"/>
          <w:divBdr>
            <w:top w:val="none" w:sz="0" w:space="0" w:color="auto"/>
            <w:left w:val="none" w:sz="0" w:space="0" w:color="auto"/>
            <w:bottom w:val="none" w:sz="0" w:space="0" w:color="auto"/>
            <w:right w:val="none" w:sz="0" w:space="0" w:color="auto"/>
          </w:divBdr>
        </w:div>
        <w:div w:id="1752510627">
          <w:marLeft w:val="1800"/>
          <w:marRight w:val="0"/>
          <w:marTop w:val="100"/>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074761">
      <w:bodyDiv w:val="1"/>
      <w:marLeft w:val="0"/>
      <w:marRight w:val="0"/>
      <w:marTop w:val="0"/>
      <w:marBottom w:val="0"/>
      <w:divBdr>
        <w:top w:val="none" w:sz="0" w:space="0" w:color="auto"/>
        <w:left w:val="none" w:sz="0" w:space="0" w:color="auto"/>
        <w:bottom w:val="none" w:sz="0" w:space="0" w:color="auto"/>
        <w:right w:val="none" w:sz="0" w:space="0" w:color="auto"/>
      </w:divBdr>
      <w:divsChild>
        <w:div w:id="573131334">
          <w:marLeft w:val="547"/>
          <w:marRight w:val="0"/>
          <w:marTop w:val="96"/>
          <w:marBottom w:val="0"/>
          <w:divBdr>
            <w:top w:val="none" w:sz="0" w:space="0" w:color="auto"/>
            <w:left w:val="none" w:sz="0" w:space="0" w:color="auto"/>
            <w:bottom w:val="none" w:sz="0" w:space="0" w:color="auto"/>
            <w:right w:val="none" w:sz="0" w:space="0" w:color="auto"/>
          </w:divBdr>
        </w:div>
        <w:div w:id="1265771080">
          <w:marLeft w:val="547"/>
          <w:marRight w:val="0"/>
          <w:marTop w:val="96"/>
          <w:marBottom w:val="0"/>
          <w:divBdr>
            <w:top w:val="none" w:sz="0" w:space="0" w:color="auto"/>
            <w:left w:val="none" w:sz="0" w:space="0" w:color="auto"/>
            <w:bottom w:val="none" w:sz="0" w:space="0" w:color="auto"/>
            <w:right w:val="none" w:sz="0" w:space="0" w:color="auto"/>
          </w:divBdr>
        </w:div>
      </w:divsChild>
    </w:div>
    <w:div w:id="8803952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810614">
      <w:bodyDiv w:val="1"/>
      <w:marLeft w:val="0"/>
      <w:marRight w:val="0"/>
      <w:marTop w:val="0"/>
      <w:marBottom w:val="0"/>
      <w:divBdr>
        <w:top w:val="none" w:sz="0" w:space="0" w:color="auto"/>
        <w:left w:val="none" w:sz="0" w:space="0" w:color="auto"/>
        <w:bottom w:val="none" w:sz="0" w:space="0" w:color="auto"/>
        <w:right w:val="none" w:sz="0" w:space="0" w:color="auto"/>
      </w:divBdr>
      <w:divsChild>
        <w:div w:id="74279800">
          <w:marLeft w:val="1166"/>
          <w:marRight w:val="0"/>
          <w:marTop w:val="96"/>
          <w:marBottom w:val="0"/>
          <w:divBdr>
            <w:top w:val="none" w:sz="0" w:space="0" w:color="auto"/>
            <w:left w:val="none" w:sz="0" w:space="0" w:color="auto"/>
            <w:bottom w:val="none" w:sz="0" w:space="0" w:color="auto"/>
            <w:right w:val="none" w:sz="0" w:space="0" w:color="auto"/>
          </w:divBdr>
        </w:div>
        <w:div w:id="374046175">
          <w:marLeft w:val="547"/>
          <w:marRight w:val="0"/>
          <w:marTop w:val="115"/>
          <w:marBottom w:val="0"/>
          <w:divBdr>
            <w:top w:val="none" w:sz="0" w:space="0" w:color="auto"/>
            <w:left w:val="none" w:sz="0" w:space="0" w:color="auto"/>
            <w:bottom w:val="none" w:sz="0" w:space="0" w:color="auto"/>
            <w:right w:val="none" w:sz="0" w:space="0" w:color="auto"/>
          </w:divBdr>
        </w:div>
        <w:div w:id="1348370178">
          <w:marLeft w:val="1627"/>
          <w:marRight w:val="0"/>
          <w:marTop w:val="86"/>
          <w:marBottom w:val="0"/>
          <w:divBdr>
            <w:top w:val="none" w:sz="0" w:space="0" w:color="auto"/>
            <w:left w:val="none" w:sz="0" w:space="0" w:color="auto"/>
            <w:bottom w:val="none" w:sz="0" w:space="0" w:color="auto"/>
            <w:right w:val="none" w:sz="0" w:space="0" w:color="auto"/>
          </w:divBdr>
        </w:div>
        <w:div w:id="1442610229">
          <w:marLeft w:val="1166"/>
          <w:marRight w:val="0"/>
          <w:marTop w:val="96"/>
          <w:marBottom w:val="0"/>
          <w:divBdr>
            <w:top w:val="none" w:sz="0" w:space="0" w:color="auto"/>
            <w:left w:val="none" w:sz="0" w:space="0" w:color="auto"/>
            <w:bottom w:val="none" w:sz="0" w:space="0" w:color="auto"/>
            <w:right w:val="none" w:sz="0" w:space="0" w:color="auto"/>
          </w:divBdr>
        </w:div>
        <w:div w:id="1955671752">
          <w:marLeft w:val="1627"/>
          <w:marRight w:val="0"/>
          <w:marTop w:val="86"/>
          <w:marBottom w:val="0"/>
          <w:divBdr>
            <w:top w:val="none" w:sz="0" w:space="0" w:color="auto"/>
            <w:left w:val="none" w:sz="0" w:space="0" w:color="auto"/>
            <w:bottom w:val="none" w:sz="0" w:space="0" w:color="auto"/>
            <w:right w:val="none" w:sz="0" w:space="0" w:color="auto"/>
          </w:divBdr>
        </w:div>
      </w:divsChild>
    </w:div>
    <w:div w:id="17723245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671958">
      <w:bodyDiv w:val="1"/>
      <w:marLeft w:val="0"/>
      <w:marRight w:val="0"/>
      <w:marTop w:val="0"/>
      <w:marBottom w:val="0"/>
      <w:divBdr>
        <w:top w:val="none" w:sz="0" w:space="0" w:color="auto"/>
        <w:left w:val="none" w:sz="0" w:space="0" w:color="auto"/>
        <w:bottom w:val="none" w:sz="0" w:space="0" w:color="auto"/>
        <w:right w:val="none" w:sz="0" w:space="0" w:color="auto"/>
      </w:divBdr>
    </w:div>
    <w:div w:id="20633446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11199238">
      <w:bodyDiv w:val="1"/>
      <w:marLeft w:val="0"/>
      <w:marRight w:val="0"/>
      <w:marTop w:val="0"/>
      <w:marBottom w:val="0"/>
      <w:divBdr>
        <w:top w:val="none" w:sz="0" w:space="0" w:color="auto"/>
        <w:left w:val="none" w:sz="0" w:space="0" w:color="auto"/>
        <w:bottom w:val="none" w:sz="0" w:space="0" w:color="auto"/>
        <w:right w:val="none" w:sz="0" w:space="0" w:color="auto"/>
      </w:divBdr>
      <w:divsChild>
        <w:div w:id="713118960">
          <w:marLeft w:val="1166"/>
          <w:marRight w:val="0"/>
          <w:marTop w:val="96"/>
          <w:marBottom w:val="0"/>
          <w:divBdr>
            <w:top w:val="none" w:sz="0" w:space="0" w:color="auto"/>
            <w:left w:val="none" w:sz="0" w:space="0" w:color="auto"/>
            <w:bottom w:val="none" w:sz="0" w:space="0" w:color="auto"/>
            <w:right w:val="none" w:sz="0" w:space="0" w:color="auto"/>
          </w:divBdr>
        </w:div>
        <w:div w:id="805440217">
          <w:marLeft w:val="1166"/>
          <w:marRight w:val="0"/>
          <w:marTop w:val="96"/>
          <w:marBottom w:val="0"/>
          <w:divBdr>
            <w:top w:val="none" w:sz="0" w:space="0" w:color="auto"/>
            <w:left w:val="none" w:sz="0" w:space="0" w:color="auto"/>
            <w:bottom w:val="none" w:sz="0" w:space="0" w:color="auto"/>
            <w:right w:val="none" w:sz="0" w:space="0" w:color="auto"/>
          </w:divBdr>
        </w:div>
        <w:div w:id="820736094">
          <w:marLeft w:val="547"/>
          <w:marRight w:val="0"/>
          <w:marTop w:val="115"/>
          <w:marBottom w:val="0"/>
          <w:divBdr>
            <w:top w:val="none" w:sz="0" w:space="0" w:color="auto"/>
            <w:left w:val="none" w:sz="0" w:space="0" w:color="auto"/>
            <w:bottom w:val="none" w:sz="0" w:space="0" w:color="auto"/>
            <w:right w:val="none" w:sz="0" w:space="0" w:color="auto"/>
          </w:divBdr>
        </w:div>
        <w:div w:id="926958353">
          <w:marLeft w:val="547"/>
          <w:marRight w:val="0"/>
          <w:marTop w:val="115"/>
          <w:marBottom w:val="0"/>
          <w:divBdr>
            <w:top w:val="none" w:sz="0" w:space="0" w:color="auto"/>
            <w:left w:val="none" w:sz="0" w:space="0" w:color="auto"/>
            <w:bottom w:val="none" w:sz="0" w:space="0" w:color="auto"/>
            <w:right w:val="none" w:sz="0" w:space="0" w:color="auto"/>
          </w:divBdr>
        </w:div>
        <w:div w:id="1411922552">
          <w:marLeft w:val="547"/>
          <w:marRight w:val="0"/>
          <w:marTop w:val="115"/>
          <w:marBottom w:val="0"/>
          <w:divBdr>
            <w:top w:val="none" w:sz="0" w:space="0" w:color="auto"/>
            <w:left w:val="none" w:sz="0" w:space="0" w:color="auto"/>
            <w:bottom w:val="none" w:sz="0" w:space="0" w:color="auto"/>
            <w:right w:val="none" w:sz="0" w:space="0" w:color="auto"/>
          </w:divBdr>
        </w:div>
        <w:div w:id="1523739686">
          <w:marLeft w:val="1166"/>
          <w:marRight w:val="0"/>
          <w:marTop w:val="96"/>
          <w:marBottom w:val="0"/>
          <w:divBdr>
            <w:top w:val="none" w:sz="0" w:space="0" w:color="auto"/>
            <w:left w:val="none" w:sz="0" w:space="0" w:color="auto"/>
            <w:bottom w:val="none" w:sz="0" w:space="0" w:color="auto"/>
            <w:right w:val="none" w:sz="0" w:space="0" w:color="auto"/>
          </w:divBdr>
        </w:div>
        <w:div w:id="2054498458">
          <w:marLeft w:val="1166"/>
          <w:marRight w:val="0"/>
          <w:marTop w:val="9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7412389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2708159">
      <w:bodyDiv w:val="1"/>
      <w:marLeft w:val="0"/>
      <w:marRight w:val="0"/>
      <w:marTop w:val="0"/>
      <w:marBottom w:val="0"/>
      <w:divBdr>
        <w:top w:val="none" w:sz="0" w:space="0" w:color="auto"/>
        <w:left w:val="none" w:sz="0" w:space="0" w:color="auto"/>
        <w:bottom w:val="none" w:sz="0" w:space="0" w:color="auto"/>
        <w:right w:val="none" w:sz="0" w:space="0" w:color="auto"/>
      </w:divBdr>
    </w:div>
    <w:div w:id="626007767">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123830">
      <w:bodyDiv w:val="1"/>
      <w:marLeft w:val="0"/>
      <w:marRight w:val="0"/>
      <w:marTop w:val="0"/>
      <w:marBottom w:val="0"/>
      <w:divBdr>
        <w:top w:val="none" w:sz="0" w:space="0" w:color="auto"/>
        <w:left w:val="none" w:sz="0" w:space="0" w:color="auto"/>
        <w:bottom w:val="none" w:sz="0" w:space="0" w:color="auto"/>
        <w:right w:val="none" w:sz="0" w:space="0" w:color="auto"/>
      </w:divBdr>
    </w:div>
    <w:div w:id="680089713">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4034494">
      <w:bodyDiv w:val="1"/>
      <w:marLeft w:val="0"/>
      <w:marRight w:val="0"/>
      <w:marTop w:val="0"/>
      <w:marBottom w:val="0"/>
      <w:divBdr>
        <w:top w:val="none" w:sz="0" w:space="0" w:color="auto"/>
        <w:left w:val="none" w:sz="0" w:space="0" w:color="auto"/>
        <w:bottom w:val="none" w:sz="0" w:space="0" w:color="auto"/>
        <w:right w:val="none" w:sz="0" w:space="0" w:color="auto"/>
      </w:divBdr>
      <w:divsChild>
        <w:div w:id="930511398">
          <w:marLeft w:val="547"/>
          <w:marRight w:val="0"/>
          <w:marTop w:val="115"/>
          <w:marBottom w:val="0"/>
          <w:divBdr>
            <w:top w:val="none" w:sz="0" w:space="0" w:color="auto"/>
            <w:left w:val="none" w:sz="0" w:space="0" w:color="auto"/>
            <w:bottom w:val="none" w:sz="0" w:space="0" w:color="auto"/>
            <w:right w:val="none" w:sz="0" w:space="0" w:color="auto"/>
          </w:divBdr>
        </w:div>
        <w:div w:id="1676686038">
          <w:marLeft w:val="1166"/>
          <w:marRight w:val="0"/>
          <w:marTop w:val="96"/>
          <w:marBottom w:val="0"/>
          <w:divBdr>
            <w:top w:val="none" w:sz="0" w:space="0" w:color="auto"/>
            <w:left w:val="none" w:sz="0" w:space="0" w:color="auto"/>
            <w:bottom w:val="none" w:sz="0" w:space="0" w:color="auto"/>
            <w:right w:val="none" w:sz="0" w:space="0" w:color="auto"/>
          </w:divBdr>
        </w:div>
        <w:div w:id="1289626965">
          <w:marLeft w:val="1627"/>
          <w:marRight w:val="0"/>
          <w:marTop w:val="86"/>
          <w:marBottom w:val="0"/>
          <w:divBdr>
            <w:top w:val="none" w:sz="0" w:space="0" w:color="auto"/>
            <w:left w:val="none" w:sz="0" w:space="0" w:color="auto"/>
            <w:bottom w:val="none" w:sz="0" w:space="0" w:color="auto"/>
            <w:right w:val="none" w:sz="0" w:space="0" w:color="auto"/>
          </w:divBdr>
        </w:div>
        <w:div w:id="226839865">
          <w:marLeft w:val="1166"/>
          <w:marRight w:val="0"/>
          <w:marTop w:val="96"/>
          <w:marBottom w:val="0"/>
          <w:divBdr>
            <w:top w:val="none" w:sz="0" w:space="0" w:color="auto"/>
            <w:left w:val="none" w:sz="0" w:space="0" w:color="auto"/>
            <w:bottom w:val="none" w:sz="0" w:space="0" w:color="auto"/>
            <w:right w:val="none" w:sz="0" w:space="0" w:color="auto"/>
          </w:divBdr>
        </w:div>
        <w:div w:id="187648218">
          <w:marLeft w:val="1627"/>
          <w:marRight w:val="0"/>
          <w:marTop w:val="86"/>
          <w:marBottom w:val="0"/>
          <w:divBdr>
            <w:top w:val="none" w:sz="0" w:space="0" w:color="auto"/>
            <w:left w:val="none" w:sz="0" w:space="0" w:color="auto"/>
            <w:bottom w:val="none" w:sz="0" w:space="0" w:color="auto"/>
            <w:right w:val="none" w:sz="0" w:space="0" w:color="auto"/>
          </w:divBdr>
        </w:div>
        <w:div w:id="2114016103">
          <w:marLeft w:val="1166"/>
          <w:marRight w:val="0"/>
          <w:marTop w:val="96"/>
          <w:marBottom w:val="0"/>
          <w:divBdr>
            <w:top w:val="none" w:sz="0" w:space="0" w:color="auto"/>
            <w:left w:val="none" w:sz="0" w:space="0" w:color="auto"/>
            <w:bottom w:val="none" w:sz="0" w:space="0" w:color="auto"/>
            <w:right w:val="none" w:sz="0" w:space="0" w:color="auto"/>
          </w:divBdr>
        </w:div>
        <w:div w:id="205411060">
          <w:marLeft w:val="1166"/>
          <w:marRight w:val="0"/>
          <w:marTop w:val="96"/>
          <w:marBottom w:val="0"/>
          <w:divBdr>
            <w:top w:val="none" w:sz="0" w:space="0" w:color="auto"/>
            <w:left w:val="none" w:sz="0" w:space="0" w:color="auto"/>
            <w:bottom w:val="none" w:sz="0" w:space="0" w:color="auto"/>
            <w:right w:val="none" w:sz="0" w:space="0" w:color="auto"/>
          </w:divBdr>
        </w:div>
        <w:div w:id="686760336">
          <w:marLeft w:val="547"/>
          <w:marRight w:val="0"/>
          <w:marTop w:val="115"/>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4416340">
      <w:bodyDiv w:val="1"/>
      <w:marLeft w:val="0"/>
      <w:marRight w:val="0"/>
      <w:marTop w:val="0"/>
      <w:marBottom w:val="0"/>
      <w:divBdr>
        <w:top w:val="none" w:sz="0" w:space="0" w:color="auto"/>
        <w:left w:val="none" w:sz="0" w:space="0" w:color="auto"/>
        <w:bottom w:val="none" w:sz="0" w:space="0" w:color="auto"/>
        <w:right w:val="none" w:sz="0" w:space="0" w:color="auto"/>
      </w:divBdr>
      <w:divsChild>
        <w:div w:id="269511178">
          <w:marLeft w:val="2074"/>
          <w:marRight w:val="0"/>
          <w:marTop w:val="67"/>
          <w:marBottom w:val="0"/>
          <w:divBdr>
            <w:top w:val="none" w:sz="0" w:space="0" w:color="auto"/>
            <w:left w:val="none" w:sz="0" w:space="0" w:color="auto"/>
            <w:bottom w:val="none" w:sz="0" w:space="0" w:color="auto"/>
            <w:right w:val="none" w:sz="0" w:space="0" w:color="auto"/>
          </w:divBdr>
        </w:div>
        <w:div w:id="349990365">
          <w:marLeft w:val="2074"/>
          <w:marRight w:val="0"/>
          <w:marTop w:val="67"/>
          <w:marBottom w:val="0"/>
          <w:divBdr>
            <w:top w:val="none" w:sz="0" w:space="0" w:color="auto"/>
            <w:left w:val="none" w:sz="0" w:space="0" w:color="auto"/>
            <w:bottom w:val="none" w:sz="0" w:space="0" w:color="auto"/>
            <w:right w:val="none" w:sz="0" w:space="0" w:color="auto"/>
          </w:divBdr>
        </w:div>
        <w:div w:id="537472334">
          <w:marLeft w:val="547"/>
          <w:marRight w:val="0"/>
          <w:marTop w:val="96"/>
          <w:marBottom w:val="0"/>
          <w:divBdr>
            <w:top w:val="none" w:sz="0" w:space="0" w:color="auto"/>
            <w:left w:val="none" w:sz="0" w:space="0" w:color="auto"/>
            <w:bottom w:val="none" w:sz="0" w:space="0" w:color="auto"/>
            <w:right w:val="none" w:sz="0" w:space="0" w:color="auto"/>
          </w:divBdr>
        </w:div>
        <w:div w:id="567305728">
          <w:marLeft w:val="2074"/>
          <w:marRight w:val="0"/>
          <w:marTop w:val="67"/>
          <w:marBottom w:val="0"/>
          <w:divBdr>
            <w:top w:val="none" w:sz="0" w:space="0" w:color="auto"/>
            <w:left w:val="none" w:sz="0" w:space="0" w:color="auto"/>
            <w:bottom w:val="none" w:sz="0" w:space="0" w:color="auto"/>
            <w:right w:val="none" w:sz="0" w:space="0" w:color="auto"/>
          </w:divBdr>
        </w:div>
        <w:div w:id="984895787">
          <w:marLeft w:val="1627"/>
          <w:marRight w:val="0"/>
          <w:marTop w:val="77"/>
          <w:marBottom w:val="0"/>
          <w:divBdr>
            <w:top w:val="none" w:sz="0" w:space="0" w:color="auto"/>
            <w:left w:val="none" w:sz="0" w:space="0" w:color="auto"/>
            <w:bottom w:val="none" w:sz="0" w:space="0" w:color="auto"/>
            <w:right w:val="none" w:sz="0" w:space="0" w:color="auto"/>
          </w:divBdr>
        </w:div>
        <w:div w:id="1070495127">
          <w:marLeft w:val="2520"/>
          <w:marRight w:val="0"/>
          <w:marTop w:val="58"/>
          <w:marBottom w:val="0"/>
          <w:divBdr>
            <w:top w:val="none" w:sz="0" w:space="0" w:color="auto"/>
            <w:left w:val="none" w:sz="0" w:space="0" w:color="auto"/>
            <w:bottom w:val="none" w:sz="0" w:space="0" w:color="auto"/>
            <w:right w:val="none" w:sz="0" w:space="0" w:color="auto"/>
          </w:divBdr>
        </w:div>
        <w:div w:id="1076708545">
          <w:marLeft w:val="1627"/>
          <w:marRight w:val="0"/>
          <w:marTop w:val="77"/>
          <w:marBottom w:val="0"/>
          <w:divBdr>
            <w:top w:val="none" w:sz="0" w:space="0" w:color="auto"/>
            <w:left w:val="none" w:sz="0" w:space="0" w:color="auto"/>
            <w:bottom w:val="none" w:sz="0" w:space="0" w:color="auto"/>
            <w:right w:val="none" w:sz="0" w:space="0" w:color="auto"/>
          </w:divBdr>
        </w:div>
        <w:div w:id="1616057161">
          <w:marLeft w:val="2520"/>
          <w:marRight w:val="0"/>
          <w:marTop w:val="58"/>
          <w:marBottom w:val="0"/>
          <w:divBdr>
            <w:top w:val="none" w:sz="0" w:space="0" w:color="auto"/>
            <w:left w:val="none" w:sz="0" w:space="0" w:color="auto"/>
            <w:bottom w:val="none" w:sz="0" w:space="0" w:color="auto"/>
            <w:right w:val="none" w:sz="0" w:space="0" w:color="auto"/>
          </w:divBdr>
        </w:div>
        <w:div w:id="2003003142">
          <w:marLeft w:val="1166"/>
          <w:marRight w:val="0"/>
          <w:marTop w:val="8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868129">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9363580">
      <w:bodyDiv w:val="1"/>
      <w:marLeft w:val="0"/>
      <w:marRight w:val="0"/>
      <w:marTop w:val="0"/>
      <w:marBottom w:val="0"/>
      <w:divBdr>
        <w:top w:val="none" w:sz="0" w:space="0" w:color="auto"/>
        <w:left w:val="none" w:sz="0" w:space="0" w:color="auto"/>
        <w:bottom w:val="none" w:sz="0" w:space="0" w:color="auto"/>
        <w:right w:val="none" w:sz="0" w:space="0" w:color="auto"/>
      </w:divBdr>
      <w:divsChild>
        <w:div w:id="125128411">
          <w:marLeft w:val="547"/>
          <w:marRight w:val="0"/>
          <w:marTop w:val="86"/>
          <w:marBottom w:val="0"/>
          <w:divBdr>
            <w:top w:val="none" w:sz="0" w:space="0" w:color="auto"/>
            <w:left w:val="none" w:sz="0" w:space="0" w:color="auto"/>
            <w:bottom w:val="none" w:sz="0" w:space="0" w:color="auto"/>
            <w:right w:val="none" w:sz="0" w:space="0" w:color="auto"/>
          </w:divBdr>
        </w:div>
        <w:div w:id="192309697">
          <w:marLeft w:val="547"/>
          <w:marRight w:val="0"/>
          <w:marTop w:val="86"/>
          <w:marBottom w:val="0"/>
          <w:divBdr>
            <w:top w:val="none" w:sz="0" w:space="0" w:color="auto"/>
            <w:left w:val="none" w:sz="0" w:space="0" w:color="auto"/>
            <w:bottom w:val="none" w:sz="0" w:space="0" w:color="auto"/>
            <w:right w:val="none" w:sz="0" w:space="0" w:color="auto"/>
          </w:divBdr>
        </w:div>
        <w:div w:id="242181381">
          <w:marLeft w:val="1166"/>
          <w:marRight w:val="0"/>
          <w:marTop w:val="77"/>
          <w:marBottom w:val="0"/>
          <w:divBdr>
            <w:top w:val="none" w:sz="0" w:space="0" w:color="auto"/>
            <w:left w:val="none" w:sz="0" w:space="0" w:color="auto"/>
            <w:bottom w:val="none" w:sz="0" w:space="0" w:color="auto"/>
            <w:right w:val="none" w:sz="0" w:space="0" w:color="auto"/>
          </w:divBdr>
        </w:div>
        <w:div w:id="712655407">
          <w:marLeft w:val="1166"/>
          <w:marRight w:val="0"/>
          <w:marTop w:val="77"/>
          <w:marBottom w:val="0"/>
          <w:divBdr>
            <w:top w:val="none" w:sz="0" w:space="0" w:color="auto"/>
            <w:left w:val="none" w:sz="0" w:space="0" w:color="auto"/>
            <w:bottom w:val="none" w:sz="0" w:space="0" w:color="auto"/>
            <w:right w:val="none" w:sz="0" w:space="0" w:color="auto"/>
          </w:divBdr>
        </w:div>
        <w:div w:id="1712069027">
          <w:marLeft w:val="1166"/>
          <w:marRight w:val="0"/>
          <w:marTop w:val="77"/>
          <w:marBottom w:val="0"/>
          <w:divBdr>
            <w:top w:val="none" w:sz="0" w:space="0" w:color="auto"/>
            <w:left w:val="none" w:sz="0" w:space="0" w:color="auto"/>
            <w:bottom w:val="none" w:sz="0" w:space="0" w:color="auto"/>
            <w:right w:val="none" w:sz="0" w:space="0" w:color="auto"/>
          </w:divBdr>
        </w:div>
        <w:div w:id="2020505539">
          <w:marLeft w:val="547"/>
          <w:marRight w:val="0"/>
          <w:marTop w:val="86"/>
          <w:marBottom w:val="0"/>
          <w:divBdr>
            <w:top w:val="none" w:sz="0" w:space="0" w:color="auto"/>
            <w:left w:val="none" w:sz="0" w:space="0" w:color="auto"/>
            <w:bottom w:val="none" w:sz="0" w:space="0" w:color="auto"/>
            <w:right w:val="none" w:sz="0" w:space="0" w:color="auto"/>
          </w:divBdr>
        </w:div>
      </w:divsChild>
    </w:div>
    <w:div w:id="923804841">
      <w:bodyDiv w:val="1"/>
      <w:marLeft w:val="0"/>
      <w:marRight w:val="0"/>
      <w:marTop w:val="0"/>
      <w:marBottom w:val="0"/>
      <w:divBdr>
        <w:top w:val="none" w:sz="0" w:space="0" w:color="auto"/>
        <w:left w:val="none" w:sz="0" w:space="0" w:color="auto"/>
        <w:bottom w:val="none" w:sz="0" w:space="0" w:color="auto"/>
        <w:right w:val="none" w:sz="0" w:space="0" w:color="auto"/>
      </w:divBdr>
    </w:div>
    <w:div w:id="93494011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6179635">
      <w:bodyDiv w:val="1"/>
      <w:marLeft w:val="0"/>
      <w:marRight w:val="0"/>
      <w:marTop w:val="0"/>
      <w:marBottom w:val="0"/>
      <w:divBdr>
        <w:top w:val="none" w:sz="0" w:space="0" w:color="auto"/>
        <w:left w:val="none" w:sz="0" w:space="0" w:color="auto"/>
        <w:bottom w:val="none" w:sz="0" w:space="0" w:color="auto"/>
        <w:right w:val="none" w:sz="0" w:space="0" w:color="auto"/>
      </w:divBdr>
    </w:div>
    <w:div w:id="980422424">
      <w:bodyDiv w:val="1"/>
      <w:marLeft w:val="0"/>
      <w:marRight w:val="0"/>
      <w:marTop w:val="0"/>
      <w:marBottom w:val="0"/>
      <w:divBdr>
        <w:top w:val="none" w:sz="0" w:space="0" w:color="auto"/>
        <w:left w:val="none" w:sz="0" w:space="0" w:color="auto"/>
        <w:bottom w:val="none" w:sz="0" w:space="0" w:color="auto"/>
        <w:right w:val="none" w:sz="0" w:space="0" w:color="auto"/>
      </w:divBdr>
      <w:divsChild>
        <w:div w:id="21830957">
          <w:marLeft w:val="1166"/>
          <w:marRight w:val="0"/>
          <w:marTop w:val="67"/>
          <w:marBottom w:val="0"/>
          <w:divBdr>
            <w:top w:val="none" w:sz="0" w:space="0" w:color="auto"/>
            <w:left w:val="none" w:sz="0" w:space="0" w:color="auto"/>
            <w:bottom w:val="none" w:sz="0" w:space="0" w:color="auto"/>
            <w:right w:val="none" w:sz="0" w:space="0" w:color="auto"/>
          </w:divBdr>
        </w:div>
        <w:div w:id="81993378">
          <w:marLeft w:val="1166"/>
          <w:marRight w:val="0"/>
          <w:marTop w:val="67"/>
          <w:marBottom w:val="0"/>
          <w:divBdr>
            <w:top w:val="none" w:sz="0" w:space="0" w:color="auto"/>
            <w:left w:val="none" w:sz="0" w:space="0" w:color="auto"/>
            <w:bottom w:val="none" w:sz="0" w:space="0" w:color="auto"/>
            <w:right w:val="none" w:sz="0" w:space="0" w:color="auto"/>
          </w:divBdr>
        </w:div>
        <w:div w:id="656494292">
          <w:marLeft w:val="1166"/>
          <w:marRight w:val="0"/>
          <w:marTop w:val="67"/>
          <w:marBottom w:val="0"/>
          <w:divBdr>
            <w:top w:val="none" w:sz="0" w:space="0" w:color="auto"/>
            <w:left w:val="none" w:sz="0" w:space="0" w:color="auto"/>
            <w:bottom w:val="none" w:sz="0" w:space="0" w:color="auto"/>
            <w:right w:val="none" w:sz="0" w:space="0" w:color="auto"/>
          </w:divBdr>
        </w:div>
        <w:div w:id="683825799">
          <w:marLeft w:val="1166"/>
          <w:marRight w:val="0"/>
          <w:marTop w:val="67"/>
          <w:marBottom w:val="0"/>
          <w:divBdr>
            <w:top w:val="none" w:sz="0" w:space="0" w:color="auto"/>
            <w:left w:val="none" w:sz="0" w:space="0" w:color="auto"/>
            <w:bottom w:val="none" w:sz="0" w:space="0" w:color="auto"/>
            <w:right w:val="none" w:sz="0" w:space="0" w:color="auto"/>
          </w:divBdr>
        </w:div>
        <w:div w:id="966469159">
          <w:marLeft w:val="547"/>
          <w:marRight w:val="0"/>
          <w:marTop w:val="86"/>
          <w:marBottom w:val="0"/>
          <w:divBdr>
            <w:top w:val="none" w:sz="0" w:space="0" w:color="auto"/>
            <w:left w:val="none" w:sz="0" w:space="0" w:color="auto"/>
            <w:bottom w:val="none" w:sz="0" w:space="0" w:color="auto"/>
            <w:right w:val="none" w:sz="0" w:space="0" w:color="auto"/>
          </w:divBdr>
        </w:div>
        <w:div w:id="982849866">
          <w:marLeft w:val="547"/>
          <w:marRight w:val="0"/>
          <w:marTop w:val="86"/>
          <w:marBottom w:val="0"/>
          <w:divBdr>
            <w:top w:val="none" w:sz="0" w:space="0" w:color="auto"/>
            <w:left w:val="none" w:sz="0" w:space="0" w:color="auto"/>
            <w:bottom w:val="none" w:sz="0" w:space="0" w:color="auto"/>
            <w:right w:val="none" w:sz="0" w:space="0" w:color="auto"/>
          </w:divBdr>
        </w:div>
        <w:div w:id="1351684906">
          <w:marLeft w:val="1166"/>
          <w:marRight w:val="0"/>
          <w:marTop w:val="67"/>
          <w:marBottom w:val="0"/>
          <w:divBdr>
            <w:top w:val="none" w:sz="0" w:space="0" w:color="auto"/>
            <w:left w:val="none" w:sz="0" w:space="0" w:color="auto"/>
            <w:bottom w:val="none" w:sz="0" w:space="0" w:color="auto"/>
            <w:right w:val="none" w:sz="0" w:space="0" w:color="auto"/>
          </w:divBdr>
        </w:div>
        <w:div w:id="1400439738">
          <w:marLeft w:val="1627"/>
          <w:marRight w:val="0"/>
          <w:marTop w:val="58"/>
          <w:marBottom w:val="0"/>
          <w:divBdr>
            <w:top w:val="none" w:sz="0" w:space="0" w:color="auto"/>
            <w:left w:val="none" w:sz="0" w:space="0" w:color="auto"/>
            <w:bottom w:val="none" w:sz="0" w:space="0" w:color="auto"/>
            <w:right w:val="none" w:sz="0" w:space="0" w:color="auto"/>
          </w:divBdr>
        </w:div>
        <w:div w:id="1438522597">
          <w:marLeft w:val="1166"/>
          <w:marRight w:val="0"/>
          <w:marTop w:val="67"/>
          <w:marBottom w:val="0"/>
          <w:divBdr>
            <w:top w:val="none" w:sz="0" w:space="0" w:color="auto"/>
            <w:left w:val="none" w:sz="0" w:space="0" w:color="auto"/>
            <w:bottom w:val="none" w:sz="0" w:space="0" w:color="auto"/>
            <w:right w:val="none" w:sz="0" w:space="0" w:color="auto"/>
          </w:divBdr>
        </w:div>
        <w:div w:id="1634140892">
          <w:marLeft w:val="1166"/>
          <w:marRight w:val="0"/>
          <w:marTop w:val="67"/>
          <w:marBottom w:val="0"/>
          <w:divBdr>
            <w:top w:val="none" w:sz="0" w:space="0" w:color="auto"/>
            <w:left w:val="none" w:sz="0" w:space="0" w:color="auto"/>
            <w:bottom w:val="none" w:sz="0" w:space="0" w:color="auto"/>
            <w:right w:val="none" w:sz="0" w:space="0" w:color="auto"/>
          </w:divBdr>
        </w:div>
        <w:div w:id="2138405007">
          <w:marLeft w:val="547"/>
          <w:marRight w:val="0"/>
          <w:marTop w:val="86"/>
          <w:marBottom w:val="0"/>
          <w:divBdr>
            <w:top w:val="none" w:sz="0" w:space="0" w:color="auto"/>
            <w:left w:val="none" w:sz="0" w:space="0" w:color="auto"/>
            <w:bottom w:val="none" w:sz="0" w:space="0" w:color="auto"/>
            <w:right w:val="none" w:sz="0" w:space="0" w:color="auto"/>
          </w:divBdr>
        </w:div>
      </w:divsChild>
    </w:div>
    <w:div w:id="98239472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159090">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5233520">
      <w:bodyDiv w:val="1"/>
      <w:marLeft w:val="0"/>
      <w:marRight w:val="0"/>
      <w:marTop w:val="0"/>
      <w:marBottom w:val="0"/>
      <w:divBdr>
        <w:top w:val="none" w:sz="0" w:space="0" w:color="auto"/>
        <w:left w:val="none" w:sz="0" w:space="0" w:color="auto"/>
        <w:bottom w:val="none" w:sz="0" w:space="0" w:color="auto"/>
        <w:right w:val="none" w:sz="0" w:space="0" w:color="auto"/>
      </w:divBdr>
      <w:divsChild>
        <w:div w:id="335957406">
          <w:marLeft w:val="1166"/>
          <w:marRight w:val="0"/>
          <w:marTop w:val="67"/>
          <w:marBottom w:val="0"/>
          <w:divBdr>
            <w:top w:val="none" w:sz="0" w:space="0" w:color="auto"/>
            <w:left w:val="none" w:sz="0" w:space="0" w:color="auto"/>
            <w:bottom w:val="none" w:sz="0" w:space="0" w:color="auto"/>
            <w:right w:val="none" w:sz="0" w:space="0" w:color="auto"/>
          </w:divBdr>
        </w:div>
        <w:div w:id="336812787">
          <w:marLeft w:val="1166"/>
          <w:marRight w:val="0"/>
          <w:marTop w:val="67"/>
          <w:marBottom w:val="0"/>
          <w:divBdr>
            <w:top w:val="none" w:sz="0" w:space="0" w:color="auto"/>
            <w:left w:val="none" w:sz="0" w:space="0" w:color="auto"/>
            <w:bottom w:val="none" w:sz="0" w:space="0" w:color="auto"/>
            <w:right w:val="none" w:sz="0" w:space="0" w:color="auto"/>
          </w:divBdr>
        </w:div>
        <w:div w:id="508107833">
          <w:marLeft w:val="547"/>
          <w:marRight w:val="0"/>
          <w:marTop w:val="86"/>
          <w:marBottom w:val="0"/>
          <w:divBdr>
            <w:top w:val="none" w:sz="0" w:space="0" w:color="auto"/>
            <w:left w:val="none" w:sz="0" w:space="0" w:color="auto"/>
            <w:bottom w:val="none" w:sz="0" w:space="0" w:color="auto"/>
            <w:right w:val="none" w:sz="0" w:space="0" w:color="auto"/>
          </w:divBdr>
        </w:div>
        <w:div w:id="1112942907">
          <w:marLeft w:val="547"/>
          <w:marRight w:val="0"/>
          <w:marTop w:val="86"/>
          <w:marBottom w:val="0"/>
          <w:divBdr>
            <w:top w:val="none" w:sz="0" w:space="0" w:color="auto"/>
            <w:left w:val="none" w:sz="0" w:space="0" w:color="auto"/>
            <w:bottom w:val="none" w:sz="0" w:space="0" w:color="auto"/>
            <w:right w:val="none" w:sz="0" w:space="0" w:color="auto"/>
          </w:divBdr>
        </w:div>
        <w:div w:id="1458836224">
          <w:marLeft w:val="1166"/>
          <w:marRight w:val="0"/>
          <w:marTop w:val="67"/>
          <w:marBottom w:val="0"/>
          <w:divBdr>
            <w:top w:val="none" w:sz="0" w:space="0" w:color="auto"/>
            <w:left w:val="none" w:sz="0" w:space="0" w:color="auto"/>
            <w:bottom w:val="none" w:sz="0" w:space="0" w:color="auto"/>
            <w:right w:val="none" w:sz="0" w:space="0" w:color="auto"/>
          </w:divBdr>
        </w:div>
        <w:div w:id="1841965584">
          <w:marLeft w:val="547"/>
          <w:marRight w:val="0"/>
          <w:marTop w:val="86"/>
          <w:marBottom w:val="0"/>
          <w:divBdr>
            <w:top w:val="none" w:sz="0" w:space="0" w:color="auto"/>
            <w:left w:val="none" w:sz="0" w:space="0" w:color="auto"/>
            <w:bottom w:val="none" w:sz="0" w:space="0" w:color="auto"/>
            <w:right w:val="none" w:sz="0" w:space="0" w:color="auto"/>
          </w:divBdr>
        </w:div>
        <w:div w:id="2108966909">
          <w:marLeft w:val="1166"/>
          <w:marRight w:val="0"/>
          <w:marTop w:val="67"/>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8206077">
      <w:bodyDiv w:val="1"/>
      <w:marLeft w:val="0"/>
      <w:marRight w:val="0"/>
      <w:marTop w:val="0"/>
      <w:marBottom w:val="0"/>
      <w:divBdr>
        <w:top w:val="none" w:sz="0" w:space="0" w:color="auto"/>
        <w:left w:val="none" w:sz="0" w:space="0" w:color="auto"/>
        <w:bottom w:val="none" w:sz="0" w:space="0" w:color="auto"/>
        <w:right w:val="none" w:sz="0" w:space="0" w:color="auto"/>
      </w:divBdr>
      <w:divsChild>
        <w:div w:id="234970235">
          <w:marLeft w:val="547"/>
          <w:marRight w:val="0"/>
          <w:marTop w:val="115"/>
          <w:marBottom w:val="0"/>
          <w:divBdr>
            <w:top w:val="none" w:sz="0" w:space="0" w:color="auto"/>
            <w:left w:val="none" w:sz="0" w:space="0" w:color="auto"/>
            <w:bottom w:val="none" w:sz="0" w:space="0" w:color="auto"/>
            <w:right w:val="none" w:sz="0" w:space="0" w:color="auto"/>
          </w:divBdr>
        </w:div>
        <w:div w:id="426268860">
          <w:marLeft w:val="547"/>
          <w:marRight w:val="0"/>
          <w:marTop w:val="115"/>
          <w:marBottom w:val="0"/>
          <w:divBdr>
            <w:top w:val="none" w:sz="0" w:space="0" w:color="auto"/>
            <w:left w:val="none" w:sz="0" w:space="0" w:color="auto"/>
            <w:bottom w:val="none" w:sz="0" w:space="0" w:color="auto"/>
            <w:right w:val="none" w:sz="0" w:space="0" w:color="auto"/>
          </w:divBdr>
        </w:div>
        <w:div w:id="544875941">
          <w:marLeft w:val="1166"/>
          <w:marRight w:val="0"/>
          <w:marTop w:val="96"/>
          <w:marBottom w:val="0"/>
          <w:divBdr>
            <w:top w:val="none" w:sz="0" w:space="0" w:color="auto"/>
            <w:left w:val="none" w:sz="0" w:space="0" w:color="auto"/>
            <w:bottom w:val="none" w:sz="0" w:space="0" w:color="auto"/>
            <w:right w:val="none" w:sz="0" w:space="0" w:color="auto"/>
          </w:divBdr>
        </w:div>
        <w:div w:id="1047872278">
          <w:marLeft w:val="1166"/>
          <w:marRight w:val="0"/>
          <w:marTop w:val="96"/>
          <w:marBottom w:val="0"/>
          <w:divBdr>
            <w:top w:val="none" w:sz="0" w:space="0" w:color="auto"/>
            <w:left w:val="none" w:sz="0" w:space="0" w:color="auto"/>
            <w:bottom w:val="none" w:sz="0" w:space="0" w:color="auto"/>
            <w:right w:val="none" w:sz="0" w:space="0" w:color="auto"/>
          </w:divBdr>
        </w:div>
        <w:div w:id="1203403569">
          <w:marLeft w:val="1166"/>
          <w:marRight w:val="0"/>
          <w:marTop w:val="96"/>
          <w:marBottom w:val="0"/>
          <w:divBdr>
            <w:top w:val="none" w:sz="0" w:space="0" w:color="auto"/>
            <w:left w:val="none" w:sz="0" w:space="0" w:color="auto"/>
            <w:bottom w:val="none" w:sz="0" w:space="0" w:color="auto"/>
            <w:right w:val="none" w:sz="0" w:space="0" w:color="auto"/>
          </w:divBdr>
        </w:div>
        <w:div w:id="1620261694">
          <w:marLeft w:val="1166"/>
          <w:marRight w:val="0"/>
          <w:marTop w:val="96"/>
          <w:marBottom w:val="0"/>
          <w:divBdr>
            <w:top w:val="none" w:sz="0" w:space="0" w:color="auto"/>
            <w:left w:val="none" w:sz="0" w:space="0" w:color="auto"/>
            <w:bottom w:val="none" w:sz="0" w:space="0" w:color="auto"/>
            <w:right w:val="none" w:sz="0" w:space="0" w:color="auto"/>
          </w:divBdr>
        </w:div>
        <w:div w:id="1730693092">
          <w:marLeft w:val="547"/>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8330836">
      <w:bodyDiv w:val="1"/>
      <w:marLeft w:val="0"/>
      <w:marRight w:val="0"/>
      <w:marTop w:val="0"/>
      <w:marBottom w:val="0"/>
      <w:divBdr>
        <w:top w:val="none" w:sz="0" w:space="0" w:color="auto"/>
        <w:left w:val="none" w:sz="0" w:space="0" w:color="auto"/>
        <w:bottom w:val="none" w:sz="0" w:space="0" w:color="auto"/>
        <w:right w:val="none" w:sz="0" w:space="0" w:color="auto"/>
      </w:divBdr>
      <w:divsChild>
        <w:div w:id="322585603">
          <w:marLeft w:val="1166"/>
          <w:marRight w:val="0"/>
          <w:marTop w:val="67"/>
          <w:marBottom w:val="0"/>
          <w:divBdr>
            <w:top w:val="none" w:sz="0" w:space="0" w:color="auto"/>
            <w:left w:val="none" w:sz="0" w:space="0" w:color="auto"/>
            <w:bottom w:val="none" w:sz="0" w:space="0" w:color="auto"/>
            <w:right w:val="none" w:sz="0" w:space="0" w:color="auto"/>
          </w:divBdr>
        </w:div>
        <w:div w:id="411320324">
          <w:marLeft w:val="547"/>
          <w:marRight w:val="0"/>
          <w:marTop w:val="86"/>
          <w:marBottom w:val="0"/>
          <w:divBdr>
            <w:top w:val="none" w:sz="0" w:space="0" w:color="auto"/>
            <w:left w:val="none" w:sz="0" w:space="0" w:color="auto"/>
            <w:bottom w:val="none" w:sz="0" w:space="0" w:color="auto"/>
            <w:right w:val="none" w:sz="0" w:space="0" w:color="auto"/>
          </w:divBdr>
        </w:div>
        <w:div w:id="825828365">
          <w:marLeft w:val="1166"/>
          <w:marRight w:val="0"/>
          <w:marTop w:val="67"/>
          <w:marBottom w:val="0"/>
          <w:divBdr>
            <w:top w:val="none" w:sz="0" w:space="0" w:color="auto"/>
            <w:left w:val="none" w:sz="0" w:space="0" w:color="auto"/>
            <w:bottom w:val="none" w:sz="0" w:space="0" w:color="auto"/>
            <w:right w:val="none" w:sz="0" w:space="0" w:color="auto"/>
          </w:divBdr>
        </w:div>
        <w:div w:id="975380541">
          <w:marLeft w:val="1166"/>
          <w:marRight w:val="0"/>
          <w:marTop w:val="67"/>
          <w:marBottom w:val="0"/>
          <w:divBdr>
            <w:top w:val="none" w:sz="0" w:space="0" w:color="auto"/>
            <w:left w:val="none" w:sz="0" w:space="0" w:color="auto"/>
            <w:bottom w:val="none" w:sz="0" w:space="0" w:color="auto"/>
            <w:right w:val="none" w:sz="0" w:space="0" w:color="auto"/>
          </w:divBdr>
        </w:div>
        <w:div w:id="977687973">
          <w:marLeft w:val="1166"/>
          <w:marRight w:val="0"/>
          <w:marTop w:val="67"/>
          <w:marBottom w:val="0"/>
          <w:divBdr>
            <w:top w:val="none" w:sz="0" w:space="0" w:color="auto"/>
            <w:left w:val="none" w:sz="0" w:space="0" w:color="auto"/>
            <w:bottom w:val="none" w:sz="0" w:space="0" w:color="auto"/>
            <w:right w:val="none" w:sz="0" w:space="0" w:color="auto"/>
          </w:divBdr>
        </w:div>
        <w:div w:id="983892175">
          <w:marLeft w:val="547"/>
          <w:marRight w:val="0"/>
          <w:marTop w:val="86"/>
          <w:marBottom w:val="0"/>
          <w:divBdr>
            <w:top w:val="none" w:sz="0" w:space="0" w:color="auto"/>
            <w:left w:val="none" w:sz="0" w:space="0" w:color="auto"/>
            <w:bottom w:val="none" w:sz="0" w:space="0" w:color="auto"/>
            <w:right w:val="none" w:sz="0" w:space="0" w:color="auto"/>
          </w:divBdr>
        </w:div>
        <w:div w:id="1874611749">
          <w:marLeft w:val="547"/>
          <w:marRight w:val="0"/>
          <w:marTop w:val="86"/>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260763">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3606012">
      <w:bodyDiv w:val="1"/>
      <w:marLeft w:val="0"/>
      <w:marRight w:val="0"/>
      <w:marTop w:val="0"/>
      <w:marBottom w:val="0"/>
      <w:divBdr>
        <w:top w:val="none" w:sz="0" w:space="0" w:color="auto"/>
        <w:left w:val="none" w:sz="0" w:space="0" w:color="auto"/>
        <w:bottom w:val="none" w:sz="0" w:space="0" w:color="auto"/>
        <w:right w:val="none" w:sz="0" w:space="0" w:color="auto"/>
      </w:divBdr>
      <w:divsChild>
        <w:div w:id="299775585">
          <w:marLeft w:val="878"/>
          <w:marRight w:val="0"/>
          <w:marTop w:val="96"/>
          <w:marBottom w:val="0"/>
          <w:divBdr>
            <w:top w:val="none" w:sz="0" w:space="0" w:color="auto"/>
            <w:left w:val="none" w:sz="0" w:space="0" w:color="auto"/>
            <w:bottom w:val="none" w:sz="0" w:space="0" w:color="auto"/>
            <w:right w:val="none" w:sz="0" w:space="0" w:color="auto"/>
          </w:divBdr>
        </w:div>
        <w:div w:id="834144734">
          <w:marLeft w:val="1210"/>
          <w:marRight w:val="0"/>
          <w:marTop w:val="86"/>
          <w:marBottom w:val="0"/>
          <w:divBdr>
            <w:top w:val="none" w:sz="0" w:space="0" w:color="auto"/>
            <w:left w:val="none" w:sz="0" w:space="0" w:color="auto"/>
            <w:bottom w:val="none" w:sz="0" w:space="0" w:color="auto"/>
            <w:right w:val="none" w:sz="0" w:space="0" w:color="auto"/>
          </w:divBdr>
        </w:div>
        <w:div w:id="884172198">
          <w:marLeft w:val="878"/>
          <w:marRight w:val="0"/>
          <w:marTop w:val="96"/>
          <w:marBottom w:val="0"/>
          <w:divBdr>
            <w:top w:val="none" w:sz="0" w:space="0" w:color="auto"/>
            <w:left w:val="none" w:sz="0" w:space="0" w:color="auto"/>
            <w:bottom w:val="none" w:sz="0" w:space="0" w:color="auto"/>
            <w:right w:val="none" w:sz="0" w:space="0" w:color="auto"/>
          </w:divBdr>
        </w:div>
        <w:div w:id="1229264876">
          <w:marLeft w:val="878"/>
          <w:marRight w:val="0"/>
          <w:marTop w:val="96"/>
          <w:marBottom w:val="0"/>
          <w:divBdr>
            <w:top w:val="none" w:sz="0" w:space="0" w:color="auto"/>
            <w:left w:val="none" w:sz="0" w:space="0" w:color="auto"/>
            <w:bottom w:val="none" w:sz="0" w:space="0" w:color="auto"/>
            <w:right w:val="none" w:sz="0" w:space="0" w:color="auto"/>
          </w:divBdr>
        </w:div>
        <w:div w:id="1693993781">
          <w:marLeft w:val="403"/>
          <w:marRight w:val="0"/>
          <w:marTop w:val="115"/>
          <w:marBottom w:val="0"/>
          <w:divBdr>
            <w:top w:val="none" w:sz="0" w:space="0" w:color="auto"/>
            <w:left w:val="none" w:sz="0" w:space="0" w:color="auto"/>
            <w:bottom w:val="none" w:sz="0" w:space="0" w:color="auto"/>
            <w:right w:val="none" w:sz="0" w:space="0" w:color="auto"/>
          </w:divBdr>
        </w:div>
        <w:div w:id="1706521031">
          <w:marLeft w:val="878"/>
          <w:marRight w:val="0"/>
          <w:marTop w:val="96"/>
          <w:marBottom w:val="0"/>
          <w:divBdr>
            <w:top w:val="none" w:sz="0" w:space="0" w:color="auto"/>
            <w:left w:val="none" w:sz="0" w:space="0" w:color="auto"/>
            <w:bottom w:val="none" w:sz="0" w:space="0" w:color="auto"/>
            <w:right w:val="none" w:sz="0" w:space="0" w:color="auto"/>
          </w:divBdr>
        </w:div>
        <w:div w:id="1824618783">
          <w:marLeft w:val="1210"/>
          <w:marRight w:val="0"/>
          <w:marTop w:val="86"/>
          <w:marBottom w:val="0"/>
          <w:divBdr>
            <w:top w:val="none" w:sz="0" w:space="0" w:color="auto"/>
            <w:left w:val="none" w:sz="0" w:space="0" w:color="auto"/>
            <w:bottom w:val="none" w:sz="0" w:space="0" w:color="auto"/>
            <w:right w:val="none" w:sz="0" w:space="0" w:color="auto"/>
          </w:divBdr>
        </w:div>
        <w:div w:id="2043020633">
          <w:marLeft w:val="878"/>
          <w:marRight w:val="0"/>
          <w:marTop w:val="96"/>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935331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9855053">
      <w:bodyDiv w:val="1"/>
      <w:marLeft w:val="0"/>
      <w:marRight w:val="0"/>
      <w:marTop w:val="0"/>
      <w:marBottom w:val="0"/>
      <w:divBdr>
        <w:top w:val="none" w:sz="0" w:space="0" w:color="auto"/>
        <w:left w:val="none" w:sz="0" w:space="0" w:color="auto"/>
        <w:bottom w:val="none" w:sz="0" w:space="0" w:color="auto"/>
        <w:right w:val="none" w:sz="0" w:space="0" w:color="auto"/>
      </w:divBdr>
    </w:div>
    <w:div w:id="1462650744">
      <w:bodyDiv w:val="1"/>
      <w:marLeft w:val="0"/>
      <w:marRight w:val="0"/>
      <w:marTop w:val="0"/>
      <w:marBottom w:val="0"/>
      <w:divBdr>
        <w:top w:val="none" w:sz="0" w:space="0" w:color="auto"/>
        <w:left w:val="none" w:sz="0" w:space="0" w:color="auto"/>
        <w:bottom w:val="none" w:sz="0" w:space="0" w:color="auto"/>
        <w:right w:val="none" w:sz="0" w:space="0" w:color="auto"/>
      </w:divBdr>
      <w:divsChild>
        <w:div w:id="854418915">
          <w:marLeft w:val="547"/>
          <w:marRight w:val="0"/>
          <w:marTop w:val="96"/>
          <w:marBottom w:val="0"/>
          <w:divBdr>
            <w:top w:val="none" w:sz="0" w:space="0" w:color="auto"/>
            <w:left w:val="none" w:sz="0" w:space="0" w:color="auto"/>
            <w:bottom w:val="none" w:sz="0" w:space="0" w:color="auto"/>
            <w:right w:val="none" w:sz="0" w:space="0" w:color="auto"/>
          </w:divBdr>
        </w:div>
      </w:divsChild>
    </w:div>
    <w:div w:id="14797610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1949260">
      <w:bodyDiv w:val="1"/>
      <w:marLeft w:val="0"/>
      <w:marRight w:val="0"/>
      <w:marTop w:val="0"/>
      <w:marBottom w:val="0"/>
      <w:divBdr>
        <w:top w:val="none" w:sz="0" w:space="0" w:color="auto"/>
        <w:left w:val="none" w:sz="0" w:space="0" w:color="auto"/>
        <w:bottom w:val="none" w:sz="0" w:space="0" w:color="auto"/>
        <w:right w:val="none" w:sz="0" w:space="0" w:color="auto"/>
      </w:divBdr>
    </w:div>
    <w:div w:id="1495490429">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629107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755516">
      <w:bodyDiv w:val="1"/>
      <w:marLeft w:val="0"/>
      <w:marRight w:val="0"/>
      <w:marTop w:val="0"/>
      <w:marBottom w:val="0"/>
      <w:divBdr>
        <w:top w:val="none" w:sz="0" w:space="0" w:color="auto"/>
        <w:left w:val="none" w:sz="0" w:space="0" w:color="auto"/>
        <w:bottom w:val="none" w:sz="0" w:space="0" w:color="auto"/>
        <w:right w:val="none" w:sz="0" w:space="0" w:color="auto"/>
      </w:divBdr>
      <w:divsChild>
        <w:div w:id="64573408">
          <w:marLeft w:val="1210"/>
          <w:marRight w:val="0"/>
          <w:marTop w:val="86"/>
          <w:marBottom w:val="0"/>
          <w:divBdr>
            <w:top w:val="none" w:sz="0" w:space="0" w:color="auto"/>
            <w:left w:val="none" w:sz="0" w:space="0" w:color="auto"/>
            <w:bottom w:val="none" w:sz="0" w:space="0" w:color="auto"/>
            <w:right w:val="none" w:sz="0" w:space="0" w:color="auto"/>
          </w:divBdr>
        </w:div>
        <w:div w:id="596868439">
          <w:marLeft w:val="878"/>
          <w:marRight w:val="0"/>
          <w:marTop w:val="96"/>
          <w:marBottom w:val="0"/>
          <w:divBdr>
            <w:top w:val="none" w:sz="0" w:space="0" w:color="auto"/>
            <w:left w:val="none" w:sz="0" w:space="0" w:color="auto"/>
            <w:bottom w:val="none" w:sz="0" w:space="0" w:color="auto"/>
            <w:right w:val="none" w:sz="0" w:space="0" w:color="auto"/>
          </w:divBdr>
        </w:div>
        <w:div w:id="749080539">
          <w:marLeft w:val="1210"/>
          <w:marRight w:val="0"/>
          <w:marTop w:val="86"/>
          <w:marBottom w:val="0"/>
          <w:divBdr>
            <w:top w:val="none" w:sz="0" w:space="0" w:color="auto"/>
            <w:left w:val="none" w:sz="0" w:space="0" w:color="auto"/>
            <w:bottom w:val="none" w:sz="0" w:space="0" w:color="auto"/>
            <w:right w:val="none" w:sz="0" w:space="0" w:color="auto"/>
          </w:divBdr>
        </w:div>
        <w:div w:id="813527247">
          <w:marLeft w:val="878"/>
          <w:marRight w:val="0"/>
          <w:marTop w:val="96"/>
          <w:marBottom w:val="0"/>
          <w:divBdr>
            <w:top w:val="none" w:sz="0" w:space="0" w:color="auto"/>
            <w:left w:val="none" w:sz="0" w:space="0" w:color="auto"/>
            <w:bottom w:val="none" w:sz="0" w:space="0" w:color="auto"/>
            <w:right w:val="none" w:sz="0" w:space="0" w:color="auto"/>
          </w:divBdr>
        </w:div>
        <w:div w:id="921910483">
          <w:marLeft w:val="1210"/>
          <w:marRight w:val="0"/>
          <w:marTop w:val="86"/>
          <w:marBottom w:val="0"/>
          <w:divBdr>
            <w:top w:val="none" w:sz="0" w:space="0" w:color="auto"/>
            <w:left w:val="none" w:sz="0" w:space="0" w:color="auto"/>
            <w:bottom w:val="none" w:sz="0" w:space="0" w:color="auto"/>
            <w:right w:val="none" w:sz="0" w:space="0" w:color="auto"/>
          </w:divBdr>
        </w:div>
        <w:div w:id="1049960536">
          <w:marLeft w:val="1210"/>
          <w:marRight w:val="0"/>
          <w:marTop w:val="86"/>
          <w:marBottom w:val="0"/>
          <w:divBdr>
            <w:top w:val="none" w:sz="0" w:space="0" w:color="auto"/>
            <w:left w:val="none" w:sz="0" w:space="0" w:color="auto"/>
            <w:bottom w:val="none" w:sz="0" w:space="0" w:color="auto"/>
            <w:right w:val="none" w:sz="0" w:space="0" w:color="auto"/>
          </w:divBdr>
        </w:div>
        <w:div w:id="1522235977">
          <w:marLeft w:val="1210"/>
          <w:marRight w:val="0"/>
          <w:marTop w:val="86"/>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80925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43334779">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363710">
      <w:bodyDiv w:val="1"/>
      <w:marLeft w:val="0"/>
      <w:marRight w:val="0"/>
      <w:marTop w:val="0"/>
      <w:marBottom w:val="0"/>
      <w:divBdr>
        <w:top w:val="none" w:sz="0" w:space="0" w:color="auto"/>
        <w:left w:val="none" w:sz="0" w:space="0" w:color="auto"/>
        <w:bottom w:val="none" w:sz="0" w:space="0" w:color="auto"/>
        <w:right w:val="none" w:sz="0" w:space="0" w:color="auto"/>
      </w:divBdr>
      <w:divsChild>
        <w:div w:id="4137003">
          <w:marLeft w:val="1555"/>
          <w:marRight w:val="0"/>
          <w:marTop w:val="58"/>
          <w:marBottom w:val="0"/>
          <w:divBdr>
            <w:top w:val="none" w:sz="0" w:space="0" w:color="auto"/>
            <w:left w:val="none" w:sz="0" w:space="0" w:color="auto"/>
            <w:bottom w:val="none" w:sz="0" w:space="0" w:color="auto"/>
            <w:right w:val="none" w:sz="0" w:space="0" w:color="auto"/>
          </w:divBdr>
        </w:div>
        <w:div w:id="83042258">
          <w:marLeft w:val="878"/>
          <w:marRight w:val="0"/>
          <w:marTop w:val="96"/>
          <w:marBottom w:val="0"/>
          <w:divBdr>
            <w:top w:val="none" w:sz="0" w:space="0" w:color="auto"/>
            <w:left w:val="none" w:sz="0" w:space="0" w:color="auto"/>
            <w:bottom w:val="none" w:sz="0" w:space="0" w:color="auto"/>
            <w:right w:val="none" w:sz="0" w:space="0" w:color="auto"/>
          </w:divBdr>
        </w:div>
        <w:div w:id="86578444">
          <w:marLeft w:val="1555"/>
          <w:marRight w:val="0"/>
          <w:marTop w:val="58"/>
          <w:marBottom w:val="0"/>
          <w:divBdr>
            <w:top w:val="none" w:sz="0" w:space="0" w:color="auto"/>
            <w:left w:val="none" w:sz="0" w:space="0" w:color="auto"/>
            <w:bottom w:val="none" w:sz="0" w:space="0" w:color="auto"/>
            <w:right w:val="none" w:sz="0" w:space="0" w:color="auto"/>
          </w:divBdr>
        </w:div>
        <w:div w:id="162740042">
          <w:marLeft w:val="1555"/>
          <w:marRight w:val="0"/>
          <w:marTop w:val="58"/>
          <w:marBottom w:val="0"/>
          <w:divBdr>
            <w:top w:val="none" w:sz="0" w:space="0" w:color="auto"/>
            <w:left w:val="none" w:sz="0" w:space="0" w:color="auto"/>
            <w:bottom w:val="none" w:sz="0" w:space="0" w:color="auto"/>
            <w:right w:val="none" w:sz="0" w:space="0" w:color="auto"/>
          </w:divBdr>
        </w:div>
        <w:div w:id="298195995">
          <w:marLeft w:val="878"/>
          <w:marRight w:val="0"/>
          <w:marTop w:val="96"/>
          <w:marBottom w:val="0"/>
          <w:divBdr>
            <w:top w:val="none" w:sz="0" w:space="0" w:color="auto"/>
            <w:left w:val="none" w:sz="0" w:space="0" w:color="auto"/>
            <w:bottom w:val="none" w:sz="0" w:space="0" w:color="auto"/>
            <w:right w:val="none" w:sz="0" w:space="0" w:color="auto"/>
          </w:divBdr>
        </w:div>
        <w:div w:id="389888892">
          <w:marLeft w:val="1210"/>
          <w:marRight w:val="0"/>
          <w:marTop w:val="86"/>
          <w:marBottom w:val="0"/>
          <w:divBdr>
            <w:top w:val="none" w:sz="0" w:space="0" w:color="auto"/>
            <w:left w:val="none" w:sz="0" w:space="0" w:color="auto"/>
            <w:bottom w:val="none" w:sz="0" w:space="0" w:color="auto"/>
            <w:right w:val="none" w:sz="0" w:space="0" w:color="auto"/>
          </w:divBdr>
        </w:div>
        <w:div w:id="432870886">
          <w:marLeft w:val="1210"/>
          <w:marRight w:val="0"/>
          <w:marTop w:val="86"/>
          <w:marBottom w:val="0"/>
          <w:divBdr>
            <w:top w:val="none" w:sz="0" w:space="0" w:color="auto"/>
            <w:left w:val="none" w:sz="0" w:space="0" w:color="auto"/>
            <w:bottom w:val="none" w:sz="0" w:space="0" w:color="auto"/>
            <w:right w:val="none" w:sz="0" w:space="0" w:color="auto"/>
          </w:divBdr>
        </w:div>
        <w:div w:id="828405574">
          <w:marLeft w:val="1210"/>
          <w:marRight w:val="0"/>
          <w:marTop w:val="86"/>
          <w:marBottom w:val="0"/>
          <w:divBdr>
            <w:top w:val="none" w:sz="0" w:space="0" w:color="auto"/>
            <w:left w:val="none" w:sz="0" w:space="0" w:color="auto"/>
            <w:bottom w:val="none" w:sz="0" w:space="0" w:color="auto"/>
            <w:right w:val="none" w:sz="0" w:space="0" w:color="auto"/>
          </w:divBdr>
        </w:div>
        <w:div w:id="1086927585">
          <w:marLeft w:val="1210"/>
          <w:marRight w:val="0"/>
          <w:marTop w:val="86"/>
          <w:marBottom w:val="0"/>
          <w:divBdr>
            <w:top w:val="none" w:sz="0" w:space="0" w:color="auto"/>
            <w:left w:val="none" w:sz="0" w:space="0" w:color="auto"/>
            <w:bottom w:val="none" w:sz="0" w:space="0" w:color="auto"/>
            <w:right w:val="none" w:sz="0" w:space="0" w:color="auto"/>
          </w:divBdr>
        </w:div>
        <w:div w:id="1108236788">
          <w:marLeft w:val="1555"/>
          <w:marRight w:val="0"/>
          <w:marTop w:val="58"/>
          <w:marBottom w:val="0"/>
          <w:divBdr>
            <w:top w:val="none" w:sz="0" w:space="0" w:color="auto"/>
            <w:left w:val="none" w:sz="0" w:space="0" w:color="auto"/>
            <w:bottom w:val="none" w:sz="0" w:space="0" w:color="auto"/>
            <w:right w:val="none" w:sz="0" w:space="0" w:color="auto"/>
          </w:divBdr>
        </w:div>
        <w:div w:id="1120029412">
          <w:marLeft w:val="1886"/>
          <w:marRight w:val="0"/>
          <w:marTop w:val="53"/>
          <w:marBottom w:val="0"/>
          <w:divBdr>
            <w:top w:val="none" w:sz="0" w:space="0" w:color="auto"/>
            <w:left w:val="none" w:sz="0" w:space="0" w:color="auto"/>
            <w:bottom w:val="none" w:sz="0" w:space="0" w:color="auto"/>
            <w:right w:val="none" w:sz="0" w:space="0" w:color="auto"/>
          </w:divBdr>
        </w:div>
        <w:div w:id="1184978945">
          <w:marLeft w:val="1210"/>
          <w:marRight w:val="0"/>
          <w:marTop w:val="86"/>
          <w:marBottom w:val="0"/>
          <w:divBdr>
            <w:top w:val="none" w:sz="0" w:space="0" w:color="auto"/>
            <w:left w:val="none" w:sz="0" w:space="0" w:color="auto"/>
            <w:bottom w:val="none" w:sz="0" w:space="0" w:color="auto"/>
            <w:right w:val="none" w:sz="0" w:space="0" w:color="auto"/>
          </w:divBdr>
        </w:div>
        <w:div w:id="1600944903">
          <w:marLeft w:val="1886"/>
          <w:marRight w:val="0"/>
          <w:marTop w:val="53"/>
          <w:marBottom w:val="0"/>
          <w:divBdr>
            <w:top w:val="none" w:sz="0" w:space="0" w:color="auto"/>
            <w:left w:val="none" w:sz="0" w:space="0" w:color="auto"/>
            <w:bottom w:val="none" w:sz="0" w:space="0" w:color="auto"/>
            <w:right w:val="none" w:sz="0" w:space="0" w:color="auto"/>
          </w:divBdr>
        </w:div>
        <w:div w:id="1672634285">
          <w:marLeft w:val="1886"/>
          <w:marRight w:val="0"/>
          <w:marTop w:val="53"/>
          <w:marBottom w:val="0"/>
          <w:divBdr>
            <w:top w:val="none" w:sz="0" w:space="0" w:color="auto"/>
            <w:left w:val="none" w:sz="0" w:space="0" w:color="auto"/>
            <w:bottom w:val="none" w:sz="0" w:space="0" w:color="auto"/>
            <w:right w:val="none" w:sz="0" w:space="0" w:color="auto"/>
          </w:divBdr>
        </w:div>
        <w:div w:id="1779762083">
          <w:marLeft w:val="1555"/>
          <w:marRight w:val="0"/>
          <w:marTop w:val="58"/>
          <w:marBottom w:val="0"/>
          <w:divBdr>
            <w:top w:val="none" w:sz="0" w:space="0" w:color="auto"/>
            <w:left w:val="none" w:sz="0" w:space="0" w:color="auto"/>
            <w:bottom w:val="none" w:sz="0" w:space="0" w:color="auto"/>
            <w:right w:val="none" w:sz="0" w:space="0" w:color="auto"/>
          </w:divBdr>
        </w:div>
        <w:div w:id="1819960076">
          <w:marLeft w:val="1210"/>
          <w:marRight w:val="0"/>
          <w:marTop w:val="86"/>
          <w:marBottom w:val="0"/>
          <w:divBdr>
            <w:top w:val="none" w:sz="0" w:space="0" w:color="auto"/>
            <w:left w:val="none" w:sz="0" w:space="0" w:color="auto"/>
            <w:bottom w:val="none" w:sz="0" w:space="0" w:color="auto"/>
            <w:right w:val="none" w:sz="0" w:space="0" w:color="auto"/>
          </w:divBdr>
        </w:div>
        <w:div w:id="1825314516">
          <w:marLeft w:val="1555"/>
          <w:marRight w:val="0"/>
          <w:marTop w:val="58"/>
          <w:marBottom w:val="0"/>
          <w:divBdr>
            <w:top w:val="none" w:sz="0" w:space="0" w:color="auto"/>
            <w:left w:val="none" w:sz="0" w:space="0" w:color="auto"/>
            <w:bottom w:val="none" w:sz="0" w:space="0" w:color="auto"/>
            <w:right w:val="none" w:sz="0" w:space="0" w:color="auto"/>
          </w:divBdr>
        </w:div>
        <w:div w:id="1948391541">
          <w:marLeft w:val="878"/>
          <w:marRight w:val="0"/>
          <w:marTop w:val="96"/>
          <w:marBottom w:val="0"/>
          <w:divBdr>
            <w:top w:val="none" w:sz="0" w:space="0" w:color="auto"/>
            <w:left w:val="none" w:sz="0" w:space="0" w:color="auto"/>
            <w:bottom w:val="none" w:sz="0" w:space="0" w:color="auto"/>
            <w:right w:val="none" w:sz="0" w:space="0" w:color="auto"/>
          </w:divBdr>
        </w:div>
        <w:div w:id="2096590538">
          <w:marLeft w:val="1555"/>
          <w:marRight w:val="0"/>
          <w:marTop w:val="58"/>
          <w:marBottom w:val="0"/>
          <w:divBdr>
            <w:top w:val="none" w:sz="0" w:space="0" w:color="auto"/>
            <w:left w:val="none" w:sz="0" w:space="0" w:color="auto"/>
            <w:bottom w:val="none" w:sz="0" w:space="0" w:color="auto"/>
            <w:right w:val="none" w:sz="0" w:space="0" w:color="auto"/>
          </w:divBdr>
        </w:div>
        <w:div w:id="2138642565">
          <w:marLeft w:val="878"/>
          <w:marRight w:val="0"/>
          <w:marTop w:val="96"/>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640209">
      <w:bodyDiv w:val="1"/>
      <w:marLeft w:val="0"/>
      <w:marRight w:val="0"/>
      <w:marTop w:val="0"/>
      <w:marBottom w:val="0"/>
      <w:divBdr>
        <w:top w:val="none" w:sz="0" w:space="0" w:color="auto"/>
        <w:left w:val="none" w:sz="0" w:space="0" w:color="auto"/>
        <w:bottom w:val="none" w:sz="0" w:space="0" w:color="auto"/>
        <w:right w:val="none" w:sz="0" w:space="0" w:color="auto"/>
      </w:divBdr>
      <w:divsChild>
        <w:div w:id="1024020258">
          <w:marLeft w:val="547"/>
          <w:marRight w:val="0"/>
          <w:marTop w:val="96"/>
          <w:marBottom w:val="0"/>
          <w:divBdr>
            <w:top w:val="none" w:sz="0" w:space="0" w:color="auto"/>
            <w:left w:val="none" w:sz="0" w:space="0" w:color="auto"/>
            <w:bottom w:val="none" w:sz="0" w:space="0" w:color="auto"/>
            <w:right w:val="none" w:sz="0" w:space="0" w:color="auto"/>
          </w:divBdr>
        </w:div>
      </w:divsChild>
    </w:div>
    <w:div w:id="2060127655">
      <w:bodyDiv w:val="1"/>
      <w:marLeft w:val="0"/>
      <w:marRight w:val="0"/>
      <w:marTop w:val="0"/>
      <w:marBottom w:val="0"/>
      <w:divBdr>
        <w:top w:val="none" w:sz="0" w:space="0" w:color="auto"/>
        <w:left w:val="none" w:sz="0" w:space="0" w:color="auto"/>
        <w:bottom w:val="none" w:sz="0" w:space="0" w:color="auto"/>
        <w:right w:val="none" w:sz="0" w:space="0" w:color="auto"/>
      </w:divBdr>
      <w:divsChild>
        <w:div w:id="1035427680">
          <w:marLeft w:val="547"/>
          <w:marRight w:val="0"/>
          <w:marTop w:val="115"/>
          <w:marBottom w:val="0"/>
          <w:divBdr>
            <w:top w:val="none" w:sz="0" w:space="0" w:color="auto"/>
            <w:left w:val="none" w:sz="0" w:space="0" w:color="auto"/>
            <w:bottom w:val="none" w:sz="0" w:space="0" w:color="auto"/>
            <w:right w:val="none" w:sz="0" w:space="0" w:color="auto"/>
          </w:divBdr>
        </w:div>
      </w:divsChild>
    </w:div>
    <w:div w:id="2073652139">
      <w:bodyDiv w:val="1"/>
      <w:marLeft w:val="0"/>
      <w:marRight w:val="0"/>
      <w:marTop w:val="0"/>
      <w:marBottom w:val="0"/>
      <w:divBdr>
        <w:top w:val="none" w:sz="0" w:space="0" w:color="auto"/>
        <w:left w:val="none" w:sz="0" w:space="0" w:color="auto"/>
        <w:bottom w:val="none" w:sz="0" w:space="0" w:color="auto"/>
        <w:right w:val="none" w:sz="0" w:space="0" w:color="auto"/>
      </w:divBdr>
      <w:divsChild>
        <w:div w:id="306593319">
          <w:marLeft w:val="1210"/>
          <w:marRight w:val="0"/>
          <w:marTop w:val="86"/>
          <w:marBottom w:val="0"/>
          <w:divBdr>
            <w:top w:val="none" w:sz="0" w:space="0" w:color="auto"/>
            <w:left w:val="none" w:sz="0" w:space="0" w:color="auto"/>
            <w:bottom w:val="none" w:sz="0" w:space="0" w:color="auto"/>
            <w:right w:val="none" w:sz="0" w:space="0" w:color="auto"/>
          </w:divBdr>
        </w:div>
        <w:div w:id="568810792">
          <w:marLeft w:val="1210"/>
          <w:marRight w:val="0"/>
          <w:marTop w:val="86"/>
          <w:marBottom w:val="0"/>
          <w:divBdr>
            <w:top w:val="none" w:sz="0" w:space="0" w:color="auto"/>
            <w:left w:val="none" w:sz="0" w:space="0" w:color="auto"/>
            <w:bottom w:val="none" w:sz="0" w:space="0" w:color="auto"/>
            <w:right w:val="none" w:sz="0" w:space="0" w:color="auto"/>
          </w:divBdr>
        </w:div>
        <w:div w:id="638346847">
          <w:marLeft w:val="878"/>
          <w:marRight w:val="0"/>
          <w:marTop w:val="96"/>
          <w:marBottom w:val="0"/>
          <w:divBdr>
            <w:top w:val="none" w:sz="0" w:space="0" w:color="auto"/>
            <w:left w:val="none" w:sz="0" w:space="0" w:color="auto"/>
            <w:bottom w:val="none" w:sz="0" w:space="0" w:color="auto"/>
            <w:right w:val="none" w:sz="0" w:space="0" w:color="auto"/>
          </w:divBdr>
        </w:div>
        <w:div w:id="791942044">
          <w:marLeft w:val="878"/>
          <w:marRight w:val="0"/>
          <w:marTop w:val="96"/>
          <w:marBottom w:val="0"/>
          <w:divBdr>
            <w:top w:val="none" w:sz="0" w:space="0" w:color="auto"/>
            <w:left w:val="none" w:sz="0" w:space="0" w:color="auto"/>
            <w:bottom w:val="none" w:sz="0" w:space="0" w:color="auto"/>
            <w:right w:val="none" w:sz="0" w:space="0" w:color="auto"/>
          </w:divBdr>
        </w:div>
        <w:div w:id="920915616">
          <w:marLeft w:val="1210"/>
          <w:marRight w:val="0"/>
          <w:marTop w:val="86"/>
          <w:marBottom w:val="0"/>
          <w:divBdr>
            <w:top w:val="none" w:sz="0" w:space="0" w:color="auto"/>
            <w:left w:val="none" w:sz="0" w:space="0" w:color="auto"/>
            <w:bottom w:val="none" w:sz="0" w:space="0" w:color="auto"/>
            <w:right w:val="none" w:sz="0" w:space="0" w:color="auto"/>
          </w:divBdr>
        </w:div>
        <w:div w:id="1177696062">
          <w:marLeft w:val="878"/>
          <w:marRight w:val="0"/>
          <w:marTop w:val="96"/>
          <w:marBottom w:val="0"/>
          <w:divBdr>
            <w:top w:val="none" w:sz="0" w:space="0" w:color="auto"/>
            <w:left w:val="none" w:sz="0" w:space="0" w:color="auto"/>
            <w:bottom w:val="none" w:sz="0" w:space="0" w:color="auto"/>
            <w:right w:val="none" w:sz="0" w:space="0" w:color="auto"/>
          </w:divBdr>
        </w:div>
        <w:div w:id="1348286626">
          <w:marLeft w:val="878"/>
          <w:marRight w:val="0"/>
          <w:marTop w:val="96"/>
          <w:marBottom w:val="0"/>
          <w:divBdr>
            <w:top w:val="none" w:sz="0" w:space="0" w:color="auto"/>
            <w:left w:val="none" w:sz="0" w:space="0" w:color="auto"/>
            <w:bottom w:val="none" w:sz="0" w:space="0" w:color="auto"/>
            <w:right w:val="none" w:sz="0" w:space="0" w:color="auto"/>
          </w:divBdr>
        </w:div>
        <w:div w:id="1369837525">
          <w:marLeft w:val="1210"/>
          <w:marRight w:val="0"/>
          <w:marTop w:val="86"/>
          <w:marBottom w:val="0"/>
          <w:divBdr>
            <w:top w:val="none" w:sz="0" w:space="0" w:color="auto"/>
            <w:left w:val="none" w:sz="0" w:space="0" w:color="auto"/>
            <w:bottom w:val="none" w:sz="0" w:space="0" w:color="auto"/>
            <w:right w:val="none" w:sz="0" w:space="0" w:color="auto"/>
          </w:divBdr>
        </w:div>
        <w:div w:id="1787918950">
          <w:marLeft w:val="1210"/>
          <w:marRight w:val="0"/>
          <w:marTop w:val="86"/>
          <w:marBottom w:val="0"/>
          <w:divBdr>
            <w:top w:val="none" w:sz="0" w:space="0" w:color="auto"/>
            <w:left w:val="none" w:sz="0" w:space="0" w:color="auto"/>
            <w:bottom w:val="none" w:sz="0" w:space="0" w:color="auto"/>
            <w:right w:val="none" w:sz="0" w:space="0" w:color="auto"/>
          </w:divBdr>
        </w:div>
        <w:div w:id="1909535507">
          <w:marLeft w:val="878"/>
          <w:marRight w:val="0"/>
          <w:marTop w:val="96"/>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3EQ6UJ4K66FU-4-33410</_dlc_DocId>
    <_dlc_DocIdUrl xmlns="df4eea7b-52db-4162-980b-b352f1b580a3">
      <Url>https://projects.qualcomm.com/sites/meridian/_layouts/15/DocIdRedir.aspx?ID=3EQ6UJ4K66FU-4-33410</Url>
      <Description>3EQ6UJ4K66FU-4-33410</Description>
    </_dlc_DocIdUrl>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64640988C4649488F02E0537EA64775" ma:contentTypeVersion="1" ma:contentTypeDescription="Create a new document." ma:contentTypeScope="" ma:versionID="16925b77535a0a009f75ec586eaf57c4">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ff157fc4ca7e4b673a7a91bd85040b9e"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53CF1E-E289-4EA1-8C94-7D8AF0A8C553}">
  <ds:schemaRefs>
    <ds:schemaRef ds:uri="http://schemas.microsoft.com/office/2006/metadata/properties"/>
    <ds:schemaRef ds:uri="http://schemas.microsoft.com/office/infopath/2007/PartnerControls"/>
    <ds:schemaRef ds:uri="df4eea7b-52db-4162-980b-b352f1b580a3"/>
    <ds:schemaRef ds:uri="http://schemas.microsoft.com/sharepoint/v4"/>
  </ds:schemaRefs>
</ds:datastoreItem>
</file>

<file path=customXml/itemProps2.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3.xml><?xml version="1.0" encoding="utf-8"?>
<ds:datastoreItem xmlns:ds="http://schemas.openxmlformats.org/officeDocument/2006/customXml" ds:itemID="{F23AB72F-D1E2-43CC-9196-5475FEA11F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41BA14-DD4C-42C8-91EE-A50DDAB77FD5}">
  <ds:schemaRefs>
    <ds:schemaRef ds:uri="http://schemas.microsoft.com/sharepoint/events"/>
  </ds:schemaRefs>
</ds:datastoreItem>
</file>

<file path=customXml/itemProps5.xml><?xml version="1.0" encoding="utf-8"?>
<ds:datastoreItem xmlns:ds="http://schemas.openxmlformats.org/officeDocument/2006/customXml" ds:itemID="{5B975156-7691-415B-9965-0BC893587F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Contribution_Template</Template>
  <TotalTime>216</TotalTime>
  <Pages>5</Pages>
  <Words>1456</Words>
  <Characters>8303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TSG-RAN WG1 #92Bis</vt:lpstr>
    </vt:vector>
  </TitlesOfParts>
  <Company>Qualcomm Inc.</Company>
  <LinksUpToDate>false</LinksUpToDate>
  <CharactersWithSpaces>9740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#92Bis</dc:title>
  <dc:subject/>
  <dc:creator>jsundara</dc:creator>
  <cp:keywords/>
  <dc:description/>
  <cp:lastModifiedBy>Mostafa Khoshnevisan</cp:lastModifiedBy>
  <cp:revision>242</cp:revision>
  <cp:lastPrinted>2014-11-07T05:38:00Z</cp:lastPrinted>
  <dcterms:created xsi:type="dcterms:W3CDTF">2018-08-11T00:58:00Z</dcterms:created>
  <dcterms:modified xsi:type="dcterms:W3CDTF">2018-11-03T01:20:00Z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6fd9f3cb-2808-4ea6-ab88-7aec53ee6d20</vt:lpwstr>
  </property>
  <property fmtid="{D5CDD505-2E9C-101B-9397-08002B2CF9AE}" pid="3" name="ContentTypeId">
    <vt:lpwstr>0x010100B64640988C4649488F02E0537EA64775</vt:lpwstr>
  </property>
</Properties>
</file>